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D71B7" w14:textId="77777777" w:rsidR="00302D3C" w:rsidRDefault="00353A6F">
      <w:pPr>
        <w:spacing w:after="0" w:line="259" w:lineRule="auto"/>
        <w:ind w:left="-5" w:right="0" w:hanging="10"/>
        <w:jc w:val="left"/>
      </w:pPr>
      <w:r>
        <w:rPr>
          <w:b/>
        </w:rPr>
        <w:t>DEEPAK SOMA</w:t>
      </w:r>
    </w:p>
    <w:p w14:paraId="431073B0" w14:textId="77777777" w:rsidR="00302D3C" w:rsidRDefault="00353A6F">
      <w:pPr>
        <w:spacing w:after="0" w:line="259" w:lineRule="auto"/>
        <w:ind w:left="-5" w:right="0" w:hanging="10"/>
        <w:jc w:val="left"/>
      </w:pPr>
      <w:r>
        <w:rPr>
          <w:b/>
        </w:rPr>
        <w:t>901-515-1182</w:t>
      </w:r>
    </w:p>
    <w:p w14:paraId="69330AAA" w14:textId="77777777" w:rsidR="00302D3C" w:rsidRDefault="00353A6F">
      <w:pPr>
        <w:tabs>
          <w:tab w:val="center" w:pos="7510"/>
        </w:tabs>
        <w:spacing w:after="114" w:line="259" w:lineRule="auto"/>
        <w:ind w:left="0" w:right="0" w:firstLine="0"/>
        <w:jc w:val="left"/>
      </w:pPr>
      <w:r>
        <w:rPr>
          <w:b/>
        </w:rPr>
        <w:t>deepaksoma37@gmail.com</w:t>
      </w:r>
      <w:r>
        <w:rPr>
          <w:b/>
        </w:rPr>
        <w:tab/>
      </w:r>
      <w:r>
        <w:rPr>
          <w:b/>
          <w:color w:val="0563C1"/>
          <w:u w:val="single" w:color="0563C1"/>
        </w:rPr>
        <w:t>https://www.linkedin.com/in/deepak-soma-409315351</w:t>
      </w:r>
    </w:p>
    <w:p w14:paraId="662D12E4" w14:textId="77777777" w:rsidR="00302D3C" w:rsidRDefault="00353A6F">
      <w:pPr>
        <w:spacing w:before="201" w:after="51" w:line="259" w:lineRule="auto"/>
        <w:ind w:left="-5" w:right="0" w:hanging="10"/>
        <w:jc w:val="left"/>
      </w:pPr>
      <w:r>
        <w:rPr>
          <w:b/>
          <w:u w:val="single" w:color="000000"/>
        </w:rPr>
        <w:t>PROFESSIONAL SUMMARY:</w:t>
      </w:r>
    </w:p>
    <w:p w14:paraId="7771F95F" w14:textId="77777777" w:rsidR="0057622A" w:rsidRDefault="00353A6F">
      <w:pPr>
        <w:numPr>
          <w:ilvl w:val="0"/>
          <w:numId w:val="1"/>
        </w:numPr>
        <w:ind w:right="3" w:hanging="360"/>
        <w:rPr>
          <w:rStyle w:val="TableGrid"/>
        </w:rPr>
      </w:pPr>
      <w:r>
        <w:t xml:space="preserve"> </w:t>
      </w:r>
      <w:r>
        <w:rPr>
          <w:b/>
        </w:rPr>
        <w:t xml:space="preserve">7+ years </w:t>
      </w:r>
      <w:r>
        <w:t xml:space="preserve">of comprehensive experience as a Senior Workday </w:t>
      </w:r>
      <w:r w:rsidR="005D6BE8">
        <w:t xml:space="preserve">HCM Consultant </w:t>
      </w:r>
      <w:r>
        <w:t>in implementing and optimizing Workday HCM, Payroll, Absence Management, Time Tracking, Compensation, Benefits, Talent &amp; Performance, Recruiting, and Learning modules.</w:t>
      </w:r>
      <w:r w:rsidR="0057622A" w:rsidRPr="0057622A">
        <w:rPr>
          <w:rStyle w:val="TableGrid"/>
        </w:rPr>
        <w:t xml:space="preserve"> </w:t>
      </w:r>
    </w:p>
    <w:p w14:paraId="6A3AADAF" w14:textId="73F41FB9" w:rsidR="00302D3C" w:rsidRDefault="0057622A">
      <w:pPr>
        <w:numPr>
          <w:ilvl w:val="0"/>
          <w:numId w:val="1"/>
        </w:numPr>
        <w:ind w:right="3" w:hanging="360"/>
      </w:pPr>
      <w:bookmarkStart w:id="0" w:name="_GoBack"/>
      <w:bookmarkEnd w:id="0"/>
      <w:r>
        <w:rPr>
          <w:rStyle w:val="Strong"/>
        </w:rPr>
        <w:t>Workday configurations</w:t>
      </w:r>
      <w:r>
        <w:t xml:space="preserve">, </w:t>
      </w:r>
      <w:r>
        <w:rPr>
          <w:rStyle w:val="Strong"/>
        </w:rPr>
        <w:t>custom integrations</w:t>
      </w:r>
      <w:r>
        <w:t xml:space="preserve">, and </w:t>
      </w:r>
      <w:r>
        <w:rPr>
          <w:rStyle w:val="Strong"/>
        </w:rPr>
        <w:t>compensation frameworks</w:t>
      </w:r>
      <w:r>
        <w:t>.</w:t>
      </w:r>
    </w:p>
    <w:p w14:paraId="68261240" w14:textId="77777777" w:rsidR="00302D3C" w:rsidRDefault="00353A6F">
      <w:pPr>
        <w:numPr>
          <w:ilvl w:val="0"/>
          <w:numId w:val="1"/>
        </w:numPr>
        <w:ind w:right="3" w:hanging="360"/>
      </w:pPr>
      <w:r>
        <w:t>Specialized in designing and developing advanced Workday integrations using Workday Studio, EIB, Core Connectors, Cloud Connect, and web services (SOAP, REST).</w:t>
      </w:r>
    </w:p>
    <w:p w14:paraId="17970EDF" w14:textId="77777777" w:rsidR="00302D3C" w:rsidRDefault="00353A6F">
      <w:pPr>
        <w:numPr>
          <w:ilvl w:val="0"/>
          <w:numId w:val="1"/>
        </w:numPr>
        <w:ind w:right="3" w:hanging="360"/>
      </w:pPr>
      <w:r>
        <w:t>Skilled in creating complex custom reports, calculated fields, dashboards, Worksheets, Prism Analytics, and Discovery Boards to deliver actionable insights.</w:t>
      </w:r>
    </w:p>
    <w:p w14:paraId="192250E3" w14:textId="77777777" w:rsidR="00302D3C" w:rsidRDefault="00353A6F">
      <w:pPr>
        <w:numPr>
          <w:ilvl w:val="0"/>
          <w:numId w:val="1"/>
        </w:numPr>
        <w:ind w:right="3" w:hanging="360"/>
      </w:pPr>
      <w:r>
        <w:t>Proficient in configuring Workday security frameworks, including domain security, business process security, and segmented security to ensure data integrity and compliance.</w:t>
      </w:r>
    </w:p>
    <w:p w14:paraId="5485E011" w14:textId="77777777" w:rsidR="00302D3C" w:rsidRDefault="00353A6F">
      <w:pPr>
        <w:numPr>
          <w:ilvl w:val="0"/>
          <w:numId w:val="1"/>
        </w:numPr>
        <w:ind w:right="3" w:hanging="360"/>
      </w:pPr>
      <w:r>
        <w:t>Experienced in Workday data conversion, migration, and transformation activities to support seamless transitions from legacy systems.</w:t>
      </w:r>
    </w:p>
    <w:p w14:paraId="2EF1D095" w14:textId="77777777" w:rsidR="00302D3C" w:rsidRDefault="00353A6F">
      <w:pPr>
        <w:numPr>
          <w:ilvl w:val="0"/>
          <w:numId w:val="1"/>
        </w:numPr>
        <w:spacing w:after="31"/>
        <w:ind w:right="3" w:hanging="360"/>
      </w:pPr>
      <w:r>
        <w:t>Developed and built custom reports related to Workday Financials.</w:t>
      </w:r>
    </w:p>
    <w:p w14:paraId="0DDBA6E5" w14:textId="77777777" w:rsidR="00302D3C" w:rsidRDefault="00353A6F">
      <w:pPr>
        <w:numPr>
          <w:ilvl w:val="0"/>
          <w:numId w:val="1"/>
        </w:numPr>
        <w:ind w:right="3" w:hanging="360"/>
      </w:pPr>
      <w:r>
        <w:t>Experience in designing and prototyping User Interfaces for intranet, Web applications and websites using HTML/HTML5, XML, CSS.CSS3, Bootstrap, JavaScript, jQuery.</w:t>
      </w:r>
    </w:p>
    <w:p w14:paraId="3E9E4C99" w14:textId="77777777" w:rsidR="00302D3C" w:rsidRDefault="00353A6F">
      <w:pPr>
        <w:numPr>
          <w:ilvl w:val="0"/>
          <w:numId w:val="1"/>
        </w:numPr>
        <w:ind w:right="3" w:hanging="360"/>
      </w:pPr>
      <w:r>
        <w:t>In-depth knowledge of Software Development Life Cycle (SDLC) Phases such as Requirement Analysis, Design, Development, Testing, and Deployment.</w:t>
      </w:r>
    </w:p>
    <w:p w14:paraId="59ED6644" w14:textId="77777777" w:rsidR="00302D3C" w:rsidRDefault="00353A6F">
      <w:pPr>
        <w:numPr>
          <w:ilvl w:val="0"/>
          <w:numId w:val="1"/>
        </w:numPr>
        <w:spacing w:after="36"/>
        <w:ind w:right="3" w:hanging="360"/>
      </w:pPr>
      <w:r>
        <w:t>Good knowledge in using the JIRA tool for bug tracking, issue tracking &amp; project management.</w:t>
      </w:r>
    </w:p>
    <w:p w14:paraId="037932FF" w14:textId="77777777" w:rsidR="00302D3C" w:rsidRDefault="00353A6F">
      <w:pPr>
        <w:numPr>
          <w:ilvl w:val="0"/>
          <w:numId w:val="1"/>
        </w:numPr>
        <w:ind w:right="3" w:hanging="360"/>
      </w:pPr>
      <w:r>
        <w:rPr>
          <w:noProof/>
          <w:sz w:val="22"/>
        </w:rPr>
        <mc:AlternateContent>
          <mc:Choice Requires="wpg">
            <w:drawing>
              <wp:anchor distT="0" distB="0" distL="114300" distR="114300" simplePos="0" relativeHeight="251658240" behindDoc="0" locked="0" layoutInCell="1" allowOverlap="1" wp14:anchorId="1C900DC2" wp14:editId="5D6C8013">
                <wp:simplePos x="0" y="0"/>
                <wp:positionH relativeFrom="page">
                  <wp:posOffset>0</wp:posOffset>
                </wp:positionH>
                <wp:positionV relativeFrom="page">
                  <wp:posOffset>1199515</wp:posOffset>
                </wp:positionV>
                <wp:extent cx="7772400" cy="19050"/>
                <wp:effectExtent l="0" t="0" r="0" b="0"/>
                <wp:wrapTopAndBottom/>
                <wp:docPr id="13025" name="Group 13025"/>
                <wp:cNvGraphicFramePr/>
                <a:graphic xmlns:a="http://schemas.openxmlformats.org/drawingml/2006/main">
                  <a:graphicData uri="http://schemas.microsoft.com/office/word/2010/wordprocessingGroup">
                    <wpg:wgp>
                      <wpg:cNvGrpSpPr/>
                      <wpg:grpSpPr>
                        <a:xfrm>
                          <a:off x="0" y="0"/>
                          <a:ext cx="7772400" cy="19050"/>
                          <a:chOff x="0" y="0"/>
                          <a:chExt cx="7772400" cy="19050"/>
                        </a:xfrm>
                      </wpg:grpSpPr>
                      <wps:wsp>
                        <wps:cNvPr id="16878" name="Shape 16878"/>
                        <wps:cNvSpPr/>
                        <wps:spPr>
                          <a:xfrm>
                            <a:off x="0" y="0"/>
                            <a:ext cx="7772400" cy="19050"/>
                          </a:xfrm>
                          <a:custGeom>
                            <a:avLst/>
                            <a:gdLst/>
                            <a:ahLst/>
                            <a:cxnLst/>
                            <a:rect l="0" t="0" r="0" b="0"/>
                            <a:pathLst>
                              <a:path w="7772400" h="19050">
                                <a:moveTo>
                                  <a:pt x="0" y="0"/>
                                </a:moveTo>
                                <a:lnTo>
                                  <a:pt x="7772400" y="0"/>
                                </a:lnTo>
                                <a:lnTo>
                                  <a:pt x="7772400" y="19050"/>
                                </a:lnTo>
                                <a:lnTo>
                                  <a:pt x="0" y="19050"/>
                                </a:lnTo>
                                <a:lnTo>
                                  <a:pt x="0" y="0"/>
                                </a:lnTo>
                              </a:path>
                            </a:pathLst>
                          </a:custGeom>
                          <a:ln w="0" cap="sq">
                            <a:bevel/>
                          </a:ln>
                        </wps:spPr>
                        <wps:style>
                          <a:lnRef idx="0">
                            <a:srgbClr val="000000">
                              <a:alpha val="0"/>
                            </a:srgbClr>
                          </a:lnRef>
                          <a:fillRef idx="1">
                            <a:srgbClr val="5B9BD5"/>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3025" style="width:612pt;height:1.5pt;position:absolute;mso-position-horizontal-relative:page;mso-position-horizontal:absolute;margin-left:0pt;mso-position-vertical-relative:page;margin-top:94.45pt;" coordsize="77724,190">
                <v:shape id="Shape 16879" style="position:absolute;width:77724;height:190;left:0;top:0;" coordsize="7772400,19050" path="m0,0l7772400,0l7772400,19050l0,19050l0,0">
                  <v:stroke weight="0pt" endcap="square" joinstyle="bevel" on="false" color="#000000" opacity="0"/>
                  <v:fill on="true" color="#5b9bd5"/>
                </v:shape>
                <w10:wrap type="topAndBottom"/>
              </v:group>
            </w:pict>
          </mc:Fallback>
        </mc:AlternateContent>
      </w:r>
      <w:r>
        <w:t>Experience in analyzing and preparing Project Deliverables such as Business Requirement Document (BRD), Functional Requirement Document (FRD), Requirement Traceability Matrix, and proposed changes for process improvement.</w:t>
      </w:r>
    </w:p>
    <w:p w14:paraId="5BA61084" w14:textId="77777777" w:rsidR="00302D3C" w:rsidRDefault="00353A6F">
      <w:pPr>
        <w:numPr>
          <w:ilvl w:val="0"/>
          <w:numId w:val="1"/>
        </w:numPr>
        <w:ind w:right="3" w:hanging="360"/>
      </w:pPr>
      <w:r>
        <w:t>Strong technical background in XSLT, XML, XSD, REST API, SOAP API, JSON, SQL, Java, JavaScript, HTML, and CSS for building scalable Workday solutions.</w:t>
      </w:r>
    </w:p>
    <w:p w14:paraId="0CD4746B" w14:textId="77777777" w:rsidR="00302D3C" w:rsidRDefault="00353A6F">
      <w:pPr>
        <w:numPr>
          <w:ilvl w:val="0"/>
          <w:numId w:val="1"/>
        </w:numPr>
        <w:ind w:right="3" w:hanging="360"/>
      </w:pPr>
      <w:r>
        <w:t>Adept at leveraging Workday Cloud Platform and Workday Extend to develop custom applications tailored to evolving business needs.</w:t>
      </w:r>
    </w:p>
    <w:p w14:paraId="4D82E5E4" w14:textId="77777777" w:rsidR="00302D3C" w:rsidRDefault="00353A6F">
      <w:pPr>
        <w:numPr>
          <w:ilvl w:val="0"/>
          <w:numId w:val="1"/>
        </w:numPr>
        <w:ind w:right="3" w:hanging="360"/>
      </w:pPr>
      <w:r>
        <w:t xml:space="preserve">Skilled in integrating middleware and ETL tools such as Dell </w:t>
      </w:r>
      <w:proofErr w:type="spellStart"/>
      <w:r>
        <w:t>Boomi</w:t>
      </w:r>
      <w:proofErr w:type="spellEnd"/>
      <w:r>
        <w:t xml:space="preserve">, MuleSoft, Informatica Cloud, and </w:t>
      </w:r>
      <w:proofErr w:type="spellStart"/>
      <w:r>
        <w:t>SnapLogic</w:t>
      </w:r>
      <w:proofErr w:type="spellEnd"/>
      <w:r>
        <w:t xml:space="preserve"> to support enterprise-level connectivity.</w:t>
      </w:r>
    </w:p>
    <w:p w14:paraId="31BA3E6F" w14:textId="77777777" w:rsidR="00302D3C" w:rsidRDefault="00353A6F">
      <w:pPr>
        <w:numPr>
          <w:ilvl w:val="0"/>
          <w:numId w:val="1"/>
        </w:numPr>
        <w:ind w:right="3" w:hanging="360"/>
      </w:pPr>
      <w:r>
        <w:t>Known for collaborating effectively with cross-functional teams, business stakeholders, and leadership to align Workday solutions with organizational strategy.</w:t>
      </w:r>
    </w:p>
    <w:p w14:paraId="50FA03A9" w14:textId="77777777" w:rsidR="00302D3C" w:rsidRDefault="00353A6F">
      <w:pPr>
        <w:numPr>
          <w:ilvl w:val="0"/>
          <w:numId w:val="1"/>
        </w:numPr>
        <w:ind w:right="3" w:hanging="360"/>
      </w:pPr>
      <w:r>
        <w:t>Experienced in leading testing cycles, including sandbox, unit, integration, and end-to-end testing, ensuring high-quality, stable deployments.</w:t>
      </w:r>
    </w:p>
    <w:p w14:paraId="226B5458" w14:textId="77777777" w:rsidR="00302D3C" w:rsidRDefault="00353A6F">
      <w:pPr>
        <w:numPr>
          <w:ilvl w:val="0"/>
          <w:numId w:val="1"/>
        </w:numPr>
        <w:ind w:right="3" w:hanging="360"/>
      </w:pPr>
      <w:r>
        <w:t>In depth knowledge in Software Development life cycle experience such as planning, developing, implementing, Testing, Deployment and maintaining HR systems.</w:t>
      </w:r>
    </w:p>
    <w:p w14:paraId="0A8F87AB" w14:textId="77777777" w:rsidR="00302D3C" w:rsidRDefault="00353A6F">
      <w:pPr>
        <w:numPr>
          <w:ilvl w:val="0"/>
          <w:numId w:val="1"/>
        </w:numPr>
        <w:ind w:right="3" w:hanging="360"/>
      </w:pPr>
      <w:r>
        <w:t xml:space="preserve">Technical Functional experience in Oracle applications on various tools and release modules include Core HR, Payroll, </w:t>
      </w:r>
      <w:proofErr w:type="spellStart"/>
      <w:r>
        <w:t>iRecruitment</w:t>
      </w:r>
      <w:proofErr w:type="spellEnd"/>
      <w:r>
        <w:t xml:space="preserve"> and Talent management.</w:t>
      </w:r>
    </w:p>
    <w:p w14:paraId="3F545A7A" w14:textId="77777777" w:rsidR="00302D3C" w:rsidRDefault="00353A6F">
      <w:pPr>
        <w:numPr>
          <w:ilvl w:val="0"/>
          <w:numId w:val="1"/>
        </w:numPr>
        <w:ind w:right="3" w:hanging="360"/>
      </w:pPr>
      <w:r>
        <w:lastRenderedPageBreak/>
        <w:t>Assist company in fully integrating the Workday system into their current business environments and provide input on best practices</w:t>
      </w:r>
    </w:p>
    <w:p w14:paraId="221FCC5E" w14:textId="77777777" w:rsidR="00302D3C" w:rsidRDefault="00353A6F">
      <w:pPr>
        <w:numPr>
          <w:ilvl w:val="0"/>
          <w:numId w:val="1"/>
        </w:numPr>
        <w:spacing w:after="252"/>
        <w:ind w:right="3" w:hanging="360"/>
      </w:pPr>
      <w:r>
        <w:t>Quick learner and excellent team player having ability to meet tight deadlines and work under pressure.</w:t>
      </w:r>
    </w:p>
    <w:p w14:paraId="38F00804" w14:textId="77777777" w:rsidR="00302D3C" w:rsidRDefault="00353A6F">
      <w:pPr>
        <w:spacing w:after="51" w:line="259" w:lineRule="auto"/>
        <w:ind w:left="-5" w:right="0" w:hanging="10"/>
        <w:jc w:val="left"/>
      </w:pPr>
      <w:r>
        <w:rPr>
          <w:b/>
          <w:u w:val="single" w:color="000000"/>
        </w:rPr>
        <w:t>EDUCATION:</w:t>
      </w:r>
    </w:p>
    <w:p w14:paraId="6B70616F" w14:textId="22DDDE45" w:rsidR="00302D3C" w:rsidRDefault="00353A6F">
      <w:pPr>
        <w:numPr>
          <w:ilvl w:val="0"/>
          <w:numId w:val="1"/>
        </w:numPr>
        <w:ind w:right="3" w:hanging="360"/>
      </w:pPr>
      <w:r>
        <w:t xml:space="preserve">Bachelor of Technology in </w:t>
      </w:r>
      <w:r>
        <w:rPr>
          <w:b/>
        </w:rPr>
        <w:t>Electronics and Communication Engineering</w:t>
      </w:r>
      <w:r>
        <w:t>, KL University, India.</w:t>
      </w:r>
      <w:r w:rsidR="00FE64D5">
        <w:t xml:space="preserve"> - 2019</w:t>
      </w:r>
    </w:p>
    <w:p w14:paraId="0ADDC8ED" w14:textId="77777777" w:rsidR="00051A53" w:rsidRDefault="00051A53" w:rsidP="00051A53">
      <w:pPr>
        <w:ind w:left="360" w:right="3" w:firstLine="0"/>
      </w:pPr>
    </w:p>
    <w:p w14:paraId="5156D350" w14:textId="77777777" w:rsidR="00302D3C" w:rsidRDefault="00353A6F">
      <w:pPr>
        <w:spacing w:after="51" w:line="259" w:lineRule="auto"/>
        <w:ind w:left="-5" w:right="0" w:hanging="10"/>
        <w:jc w:val="left"/>
      </w:pPr>
      <w:r>
        <w:rPr>
          <w:b/>
          <w:u w:val="single" w:color="000000"/>
        </w:rPr>
        <w:t>TECHNICAL SKILLS:</w:t>
      </w:r>
    </w:p>
    <w:tbl>
      <w:tblPr>
        <w:tblStyle w:val="TableGrid"/>
        <w:tblW w:w="10353" w:type="dxa"/>
        <w:tblInd w:w="0" w:type="dxa"/>
        <w:tblLook w:val="04A0" w:firstRow="1" w:lastRow="0" w:firstColumn="1" w:lastColumn="0" w:noHBand="0" w:noVBand="1"/>
      </w:tblPr>
      <w:tblGrid>
        <w:gridCol w:w="2880"/>
        <w:gridCol w:w="7473"/>
      </w:tblGrid>
      <w:tr w:rsidR="00302D3C" w14:paraId="422F0030" w14:textId="77777777">
        <w:trPr>
          <w:trHeight w:val="852"/>
        </w:trPr>
        <w:tc>
          <w:tcPr>
            <w:tcW w:w="2880" w:type="dxa"/>
            <w:tcBorders>
              <w:top w:val="nil"/>
              <w:left w:val="nil"/>
              <w:bottom w:val="nil"/>
              <w:right w:val="nil"/>
            </w:tcBorders>
          </w:tcPr>
          <w:p w14:paraId="0AF584CC" w14:textId="77777777" w:rsidR="00302D3C" w:rsidRDefault="00353A6F">
            <w:pPr>
              <w:spacing w:after="0" w:line="259" w:lineRule="auto"/>
              <w:ind w:left="0" w:right="0" w:firstLine="0"/>
              <w:jc w:val="left"/>
            </w:pPr>
            <w:r>
              <w:rPr>
                <w:b/>
              </w:rPr>
              <w:t>Core Workday</w:t>
            </w:r>
          </w:p>
        </w:tc>
        <w:tc>
          <w:tcPr>
            <w:tcW w:w="7473" w:type="dxa"/>
            <w:tcBorders>
              <w:top w:val="nil"/>
              <w:left w:val="nil"/>
              <w:bottom w:val="nil"/>
              <w:right w:val="nil"/>
            </w:tcBorders>
          </w:tcPr>
          <w:p w14:paraId="07F44CB2" w14:textId="77777777" w:rsidR="00302D3C" w:rsidRDefault="00353A6F">
            <w:pPr>
              <w:spacing w:after="0" w:line="259" w:lineRule="auto"/>
              <w:ind w:left="108" w:right="0" w:hanging="108"/>
              <w:jc w:val="left"/>
            </w:pPr>
            <w:r>
              <w:t>: Workday Business Analyst, Recruiting, Payroll, Absence Management, Time Tracking, Benefits, Compensation, Talent &amp; Performance, Learning, Workday Projects, Workday Prism Analytics.</w:t>
            </w:r>
          </w:p>
        </w:tc>
      </w:tr>
      <w:tr w:rsidR="00302D3C" w14:paraId="09D93342" w14:textId="77777777">
        <w:trPr>
          <w:trHeight w:val="878"/>
        </w:trPr>
        <w:tc>
          <w:tcPr>
            <w:tcW w:w="2880" w:type="dxa"/>
            <w:tcBorders>
              <w:top w:val="nil"/>
              <w:left w:val="nil"/>
              <w:bottom w:val="nil"/>
              <w:right w:val="nil"/>
            </w:tcBorders>
          </w:tcPr>
          <w:p w14:paraId="2026FBC5" w14:textId="77777777" w:rsidR="00302D3C" w:rsidRDefault="00353A6F">
            <w:pPr>
              <w:spacing w:after="0" w:line="259" w:lineRule="auto"/>
              <w:ind w:left="0" w:right="0" w:firstLine="0"/>
              <w:jc w:val="left"/>
            </w:pPr>
            <w:r>
              <w:rPr>
                <w:b/>
              </w:rPr>
              <w:t>Integration Tools</w:t>
            </w:r>
          </w:p>
        </w:tc>
        <w:tc>
          <w:tcPr>
            <w:tcW w:w="7473" w:type="dxa"/>
            <w:tcBorders>
              <w:top w:val="nil"/>
              <w:left w:val="nil"/>
              <w:bottom w:val="nil"/>
              <w:right w:val="nil"/>
            </w:tcBorders>
          </w:tcPr>
          <w:p w14:paraId="12956F3D" w14:textId="77777777" w:rsidR="00302D3C" w:rsidRDefault="00353A6F">
            <w:pPr>
              <w:spacing w:after="0" w:line="259" w:lineRule="auto"/>
              <w:ind w:left="108" w:right="0" w:hanging="108"/>
              <w:jc w:val="left"/>
            </w:pPr>
            <w:r>
              <w:rPr>
                <w:b/>
              </w:rPr>
              <w:t xml:space="preserve">: </w:t>
            </w:r>
            <w:r>
              <w:t>Workday Studio, Workday EIB, Workday Core Connectors, Workday Cloud Connect, Workday Web Services (SOAP, REST), Workday BIRT, Workday PICOF, Workday PECI, Workday RaaS.</w:t>
            </w:r>
          </w:p>
        </w:tc>
      </w:tr>
      <w:tr w:rsidR="00302D3C" w14:paraId="745B7019" w14:textId="77777777">
        <w:trPr>
          <w:trHeight w:val="878"/>
        </w:trPr>
        <w:tc>
          <w:tcPr>
            <w:tcW w:w="2880" w:type="dxa"/>
            <w:tcBorders>
              <w:top w:val="nil"/>
              <w:left w:val="nil"/>
              <w:bottom w:val="nil"/>
              <w:right w:val="nil"/>
            </w:tcBorders>
          </w:tcPr>
          <w:p w14:paraId="6C901203" w14:textId="77777777" w:rsidR="00302D3C" w:rsidRDefault="00353A6F">
            <w:pPr>
              <w:spacing w:after="0" w:line="259" w:lineRule="auto"/>
              <w:ind w:left="0" w:right="0" w:firstLine="0"/>
              <w:jc w:val="left"/>
            </w:pPr>
            <w:r>
              <w:rPr>
                <w:b/>
              </w:rPr>
              <w:t>Reporting &amp; Analytics</w:t>
            </w:r>
          </w:p>
        </w:tc>
        <w:tc>
          <w:tcPr>
            <w:tcW w:w="7473" w:type="dxa"/>
            <w:tcBorders>
              <w:top w:val="nil"/>
              <w:left w:val="nil"/>
              <w:bottom w:val="nil"/>
              <w:right w:val="nil"/>
            </w:tcBorders>
          </w:tcPr>
          <w:p w14:paraId="6E0FEF47" w14:textId="77777777" w:rsidR="00302D3C" w:rsidRDefault="00353A6F">
            <w:pPr>
              <w:spacing w:after="0" w:line="259" w:lineRule="auto"/>
              <w:ind w:left="108" w:right="0" w:hanging="108"/>
              <w:jc w:val="left"/>
            </w:pPr>
            <w:r>
              <w:rPr>
                <w:b/>
              </w:rPr>
              <w:t xml:space="preserve">: </w:t>
            </w:r>
            <w:r>
              <w:t>Workday Advanced Reporting, Workday Custom Reports, Workday Dashboards, Workday Worksheets, Workday Prism Analytics, Workday Discovery Boards.</w:t>
            </w:r>
          </w:p>
        </w:tc>
      </w:tr>
      <w:tr w:rsidR="00302D3C" w14:paraId="5531E926" w14:textId="77777777">
        <w:trPr>
          <w:trHeight w:val="881"/>
        </w:trPr>
        <w:tc>
          <w:tcPr>
            <w:tcW w:w="2880" w:type="dxa"/>
            <w:tcBorders>
              <w:top w:val="nil"/>
              <w:left w:val="nil"/>
              <w:bottom w:val="nil"/>
              <w:right w:val="nil"/>
            </w:tcBorders>
          </w:tcPr>
          <w:p w14:paraId="72E87247" w14:textId="77777777" w:rsidR="00302D3C" w:rsidRDefault="00353A6F">
            <w:pPr>
              <w:spacing w:after="0" w:line="259" w:lineRule="auto"/>
              <w:ind w:left="0" w:right="0" w:firstLine="0"/>
              <w:jc w:val="left"/>
            </w:pPr>
            <w:r>
              <w:rPr>
                <w:b/>
              </w:rPr>
              <w:t>Security &amp; Config</w:t>
            </w:r>
          </w:p>
        </w:tc>
        <w:tc>
          <w:tcPr>
            <w:tcW w:w="7473" w:type="dxa"/>
            <w:tcBorders>
              <w:top w:val="nil"/>
              <w:left w:val="nil"/>
              <w:bottom w:val="nil"/>
              <w:right w:val="nil"/>
            </w:tcBorders>
          </w:tcPr>
          <w:p w14:paraId="5A751018" w14:textId="77777777" w:rsidR="00302D3C" w:rsidRDefault="00353A6F">
            <w:pPr>
              <w:spacing w:after="0" w:line="259" w:lineRule="auto"/>
              <w:ind w:left="0" w:right="0" w:firstLine="0"/>
              <w:jc w:val="left"/>
            </w:pPr>
            <w:r>
              <w:rPr>
                <w:b/>
              </w:rPr>
              <w:t xml:space="preserve">: </w:t>
            </w:r>
            <w:r>
              <w:t>Workday Security Groups, Workday Domain Security, Workday Business</w:t>
            </w:r>
          </w:p>
          <w:p w14:paraId="57F73DC3" w14:textId="77777777" w:rsidR="00302D3C" w:rsidRDefault="00353A6F">
            <w:pPr>
              <w:spacing w:after="0" w:line="259" w:lineRule="auto"/>
              <w:ind w:left="108" w:right="0" w:firstLine="0"/>
              <w:jc w:val="left"/>
            </w:pPr>
            <w:r>
              <w:t>Process Framework, Workday Condition Rules, Workday Segmented</w:t>
            </w:r>
          </w:p>
          <w:p w14:paraId="430941E6" w14:textId="77777777" w:rsidR="00302D3C" w:rsidRDefault="00353A6F">
            <w:pPr>
              <w:spacing w:after="0" w:line="259" w:lineRule="auto"/>
              <w:ind w:left="108" w:right="0" w:firstLine="0"/>
              <w:jc w:val="left"/>
            </w:pPr>
            <w:r>
              <w:t>Security.</w:t>
            </w:r>
          </w:p>
        </w:tc>
      </w:tr>
      <w:tr w:rsidR="00302D3C" w14:paraId="54C6DD74" w14:textId="77777777">
        <w:trPr>
          <w:trHeight w:val="586"/>
        </w:trPr>
        <w:tc>
          <w:tcPr>
            <w:tcW w:w="2880" w:type="dxa"/>
            <w:tcBorders>
              <w:top w:val="nil"/>
              <w:left w:val="nil"/>
              <w:bottom w:val="nil"/>
              <w:right w:val="nil"/>
            </w:tcBorders>
          </w:tcPr>
          <w:p w14:paraId="76CA336A" w14:textId="77777777" w:rsidR="00302D3C" w:rsidRDefault="00353A6F">
            <w:pPr>
              <w:spacing w:after="0" w:line="259" w:lineRule="auto"/>
              <w:ind w:left="0" w:right="0" w:firstLine="0"/>
              <w:jc w:val="left"/>
            </w:pPr>
            <w:r>
              <w:rPr>
                <w:b/>
              </w:rPr>
              <w:t>Data &amp; Conversions</w:t>
            </w:r>
          </w:p>
        </w:tc>
        <w:tc>
          <w:tcPr>
            <w:tcW w:w="7473" w:type="dxa"/>
            <w:tcBorders>
              <w:top w:val="nil"/>
              <w:left w:val="nil"/>
              <w:bottom w:val="nil"/>
              <w:right w:val="nil"/>
            </w:tcBorders>
          </w:tcPr>
          <w:p w14:paraId="462356D4" w14:textId="77777777" w:rsidR="00302D3C" w:rsidRDefault="00353A6F">
            <w:pPr>
              <w:spacing w:after="0" w:line="259" w:lineRule="auto"/>
              <w:ind w:left="108" w:right="0" w:hanging="108"/>
              <w:jc w:val="left"/>
            </w:pPr>
            <w:r>
              <w:t>: Workday Data Conversion, Data Migration Tools, Workday Spreadsheet Templates.</w:t>
            </w:r>
          </w:p>
        </w:tc>
      </w:tr>
      <w:tr w:rsidR="00302D3C" w14:paraId="417E2593" w14:textId="77777777">
        <w:trPr>
          <w:trHeight w:val="586"/>
        </w:trPr>
        <w:tc>
          <w:tcPr>
            <w:tcW w:w="2880" w:type="dxa"/>
            <w:tcBorders>
              <w:top w:val="nil"/>
              <w:left w:val="nil"/>
              <w:bottom w:val="nil"/>
              <w:right w:val="nil"/>
            </w:tcBorders>
          </w:tcPr>
          <w:p w14:paraId="6C2A8E32" w14:textId="77777777" w:rsidR="00302D3C" w:rsidRDefault="00353A6F">
            <w:pPr>
              <w:spacing w:after="0" w:line="259" w:lineRule="auto"/>
              <w:ind w:left="0" w:right="0" w:firstLine="0"/>
              <w:jc w:val="left"/>
            </w:pPr>
            <w:r>
              <w:rPr>
                <w:b/>
              </w:rPr>
              <w:t>Technical Skills</w:t>
            </w:r>
          </w:p>
        </w:tc>
        <w:tc>
          <w:tcPr>
            <w:tcW w:w="7473" w:type="dxa"/>
            <w:tcBorders>
              <w:top w:val="nil"/>
              <w:left w:val="nil"/>
              <w:bottom w:val="nil"/>
              <w:right w:val="nil"/>
            </w:tcBorders>
          </w:tcPr>
          <w:p w14:paraId="379DF2F3" w14:textId="77777777" w:rsidR="00302D3C" w:rsidRDefault="00353A6F">
            <w:pPr>
              <w:spacing w:after="0" w:line="259" w:lineRule="auto"/>
              <w:ind w:left="108" w:right="0" w:hanging="108"/>
              <w:jc w:val="left"/>
            </w:pPr>
            <w:r>
              <w:rPr>
                <w:b/>
              </w:rPr>
              <w:t xml:space="preserve">: </w:t>
            </w:r>
            <w:r>
              <w:t>XSLT, XSD, XML, Web Services, REST API, SOAP API, JSON, SQL, Java, JavaScript, HTML, CSS.</w:t>
            </w:r>
          </w:p>
        </w:tc>
      </w:tr>
      <w:tr w:rsidR="00302D3C" w14:paraId="2469DB13" w14:textId="77777777">
        <w:trPr>
          <w:trHeight w:val="293"/>
        </w:trPr>
        <w:tc>
          <w:tcPr>
            <w:tcW w:w="2880" w:type="dxa"/>
            <w:tcBorders>
              <w:top w:val="nil"/>
              <w:left w:val="nil"/>
              <w:bottom w:val="nil"/>
              <w:right w:val="nil"/>
            </w:tcBorders>
          </w:tcPr>
          <w:p w14:paraId="1F745551" w14:textId="77777777" w:rsidR="00302D3C" w:rsidRDefault="00353A6F">
            <w:pPr>
              <w:spacing w:after="0" w:line="259" w:lineRule="auto"/>
              <w:ind w:left="0" w:right="0" w:firstLine="0"/>
              <w:jc w:val="left"/>
            </w:pPr>
            <w:r>
              <w:rPr>
                <w:b/>
              </w:rPr>
              <w:t>Middleware &amp; ETL</w:t>
            </w:r>
          </w:p>
        </w:tc>
        <w:tc>
          <w:tcPr>
            <w:tcW w:w="7473" w:type="dxa"/>
            <w:tcBorders>
              <w:top w:val="nil"/>
              <w:left w:val="nil"/>
              <w:bottom w:val="nil"/>
              <w:right w:val="nil"/>
            </w:tcBorders>
          </w:tcPr>
          <w:p w14:paraId="4CF9C0E4" w14:textId="77777777" w:rsidR="00302D3C" w:rsidRDefault="00353A6F">
            <w:pPr>
              <w:spacing w:after="0" w:line="259" w:lineRule="auto"/>
              <w:ind w:left="0" w:right="0" w:firstLine="0"/>
              <w:jc w:val="left"/>
            </w:pPr>
            <w:r>
              <w:rPr>
                <w:b/>
              </w:rPr>
              <w:t xml:space="preserve">: </w:t>
            </w:r>
            <w:r>
              <w:t xml:space="preserve">Dell </w:t>
            </w:r>
            <w:proofErr w:type="spellStart"/>
            <w:r>
              <w:t>Boomi</w:t>
            </w:r>
            <w:proofErr w:type="spellEnd"/>
            <w:r>
              <w:t xml:space="preserve">, MuleSoft, Informatica Cloud, </w:t>
            </w:r>
            <w:proofErr w:type="spellStart"/>
            <w:r>
              <w:t>SnapLogic</w:t>
            </w:r>
            <w:proofErr w:type="spellEnd"/>
            <w:r>
              <w:t>.</w:t>
            </w:r>
          </w:p>
        </w:tc>
      </w:tr>
      <w:tr w:rsidR="00302D3C" w14:paraId="24F65792" w14:textId="77777777">
        <w:trPr>
          <w:trHeight w:val="293"/>
        </w:trPr>
        <w:tc>
          <w:tcPr>
            <w:tcW w:w="2880" w:type="dxa"/>
            <w:tcBorders>
              <w:top w:val="nil"/>
              <w:left w:val="nil"/>
              <w:bottom w:val="nil"/>
              <w:right w:val="nil"/>
            </w:tcBorders>
          </w:tcPr>
          <w:p w14:paraId="0C061F21" w14:textId="77777777" w:rsidR="00302D3C" w:rsidRDefault="00353A6F">
            <w:pPr>
              <w:spacing w:after="0" w:line="259" w:lineRule="auto"/>
              <w:ind w:left="0" w:right="0" w:firstLine="0"/>
              <w:jc w:val="left"/>
            </w:pPr>
            <w:r>
              <w:rPr>
                <w:b/>
              </w:rPr>
              <w:t>Cloud Platforms</w:t>
            </w:r>
          </w:p>
        </w:tc>
        <w:tc>
          <w:tcPr>
            <w:tcW w:w="7473" w:type="dxa"/>
            <w:tcBorders>
              <w:top w:val="nil"/>
              <w:left w:val="nil"/>
              <w:bottom w:val="nil"/>
              <w:right w:val="nil"/>
            </w:tcBorders>
          </w:tcPr>
          <w:p w14:paraId="61E4E371" w14:textId="77777777" w:rsidR="00302D3C" w:rsidRDefault="00353A6F">
            <w:pPr>
              <w:spacing w:after="0" w:line="259" w:lineRule="auto"/>
              <w:ind w:left="0" w:right="0" w:firstLine="0"/>
              <w:jc w:val="left"/>
            </w:pPr>
            <w:r>
              <w:rPr>
                <w:b/>
              </w:rPr>
              <w:t xml:space="preserve">: </w:t>
            </w:r>
            <w:r>
              <w:t>Workday Cloud Platform, AWS.</w:t>
            </w:r>
          </w:p>
        </w:tc>
      </w:tr>
      <w:tr w:rsidR="00302D3C" w14:paraId="5C059B20" w14:textId="77777777">
        <w:trPr>
          <w:trHeight w:val="293"/>
        </w:trPr>
        <w:tc>
          <w:tcPr>
            <w:tcW w:w="2880" w:type="dxa"/>
            <w:tcBorders>
              <w:top w:val="nil"/>
              <w:left w:val="nil"/>
              <w:bottom w:val="nil"/>
              <w:right w:val="nil"/>
            </w:tcBorders>
          </w:tcPr>
          <w:p w14:paraId="198A36A3" w14:textId="77777777" w:rsidR="00302D3C" w:rsidRDefault="00353A6F">
            <w:pPr>
              <w:spacing w:after="0" w:line="259" w:lineRule="auto"/>
              <w:ind w:left="0" w:right="0" w:firstLine="0"/>
              <w:jc w:val="left"/>
            </w:pPr>
            <w:r>
              <w:rPr>
                <w:b/>
              </w:rPr>
              <w:t>DevOps &amp; Tools</w:t>
            </w:r>
          </w:p>
        </w:tc>
        <w:tc>
          <w:tcPr>
            <w:tcW w:w="7473" w:type="dxa"/>
            <w:tcBorders>
              <w:top w:val="nil"/>
              <w:left w:val="nil"/>
              <w:bottom w:val="nil"/>
              <w:right w:val="nil"/>
            </w:tcBorders>
          </w:tcPr>
          <w:p w14:paraId="665EC056" w14:textId="77777777" w:rsidR="00302D3C" w:rsidRDefault="00353A6F">
            <w:pPr>
              <w:spacing w:after="0" w:line="259" w:lineRule="auto"/>
              <w:ind w:left="0" w:right="0" w:firstLine="0"/>
              <w:jc w:val="left"/>
            </w:pPr>
            <w:r>
              <w:rPr>
                <w:b/>
              </w:rPr>
              <w:t xml:space="preserve">: </w:t>
            </w:r>
            <w:r>
              <w:t>Git, JIRA, ServiceNow, Jenkins, Bitbucket, Confluence.</w:t>
            </w:r>
          </w:p>
        </w:tc>
      </w:tr>
      <w:tr w:rsidR="00302D3C" w14:paraId="2AD9B652" w14:textId="77777777">
        <w:trPr>
          <w:trHeight w:val="293"/>
        </w:trPr>
        <w:tc>
          <w:tcPr>
            <w:tcW w:w="2880" w:type="dxa"/>
            <w:tcBorders>
              <w:top w:val="nil"/>
              <w:left w:val="nil"/>
              <w:bottom w:val="nil"/>
              <w:right w:val="nil"/>
            </w:tcBorders>
          </w:tcPr>
          <w:p w14:paraId="5E1D0C71" w14:textId="77777777" w:rsidR="00302D3C" w:rsidRDefault="00353A6F">
            <w:pPr>
              <w:spacing w:after="0" w:line="259" w:lineRule="auto"/>
              <w:ind w:left="0" w:right="0" w:firstLine="0"/>
              <w:jc w:val="left"/>
            </w:pPr>
            <w:r>
              <w:rPr>
                <w:b/>
              </w:rPr>
              <w:t>Other HR Systems</w:t>
            </w:r>
          </w:p>
        </w:tc>
        <w:tc>
          <w:tcPr>
            <w:tcW w:w="7473" w:type="dxa"/>
            <w:tcBorders>
              <w:top w:val="nil"/>
              <w:left w:val="nil"/>
              <w:bottom w:val="nil"/>
              <w:right w:val="nil"/>
            </w:tcBorders>
          </w:tcPr>
          <w:p w14:paraId="1B732185" w14:textId="77777777" w:rsidR="00302D3C" w:rsidRDefault="00353A6F">
            <w:pPr>
              <w:spacing w:after="0" w:line="259" w:lineRule="auto"/>
              <w:ind w:left="0" w:right="0" w:firstLine="0"/>
              <w:jc w:val="left"/>
            </w:pPr>
            <w:r>
              <w:rPr>
                <w:b/>
              </w:rPr>
              <w:t xml:space="preserve">: </w:t>
            </w:r>
            <w:r>
              <w:t>SAP SuccessFactors, Oracle HCM, PeopleSoft HCM, Kronos, ADP</w:t>
            </w:r>
          </w:p>
        </w:tc>
      </w:tr>
      <w:tr w:rsidR="00302D3C" w14:paraId="21674D50" w14:textId="77777777">
        <w:trPr>
          <w:trHeight w:val="559"/>
        </w:trPr>
        <w:tc>
          <w:tcPr>
            <w:tcW w:w="2880" w:type="dxa"/>
            <w:tcBorders>
              <w:top w:val="nil"/>
              <w:left w:val="nil"/>
              <w:bottom w:val="nil"/>
              <w:right w:val="nil"/>
            </w:tcBorders>
          </w:tcPr>
          <w:p w14:paraId="7D343ACE" w14:textId="77777777" w:rsidR="00302D3C" w:rsidRDefault="00353A6F">
            <w:pPr>
              <w:spacing w:after="0" w:line="259" w:lineRule="auto"/>
              <w:ind w:left="0" w:right="0" w:firstLine="0"/>
              <w:jc w:val="left"/>
            </w:pPr>
            <w:r>
              <w:rPr>
                <w:b/>
              </w:rPr>
              <w:t>Testing &amp; QA</w:t>
            </w:r>
          </w:p>
        </w:tc>
        <w:tc>
          <w:tcPr>
            <w:tcW w:w="7473" w:type="dxa"/>
            <w:tcBorders>
              <w:top w:val="nil"/>
              <w:left w:val="nil"/>
              <w:bottom w:val="nil"/>
              <w:right w:val="nil"/>
            </w:tcBorders>
          </w:tcPr>
          <w:p w14:paraId="57C0FAED" w14:textId="77777777" w:rsidR="00302D3C" w:rsidRDefault="00353A6F">
            <w:pPr>
              <w:spacing w:after="0" w:line="259" w:lineRule="auto"/>
              <w:ind w:left="108" w:right="0" w:hanging="108"/>
              <w:jc w:val="left"/>
            </w:pPr>
            <w:r>
              <w:rPr>
                <w:b/>
              </w:rPr>
              <w:t xml:space="preserve">: </w:t>
            </w:r>
            <w:r>
              <w:t>Workday Sandbox Testing, Unit Testing, Integration Testing, End-to-End Testing</w:t>
            </w:r>
          </w:p>
        </w:tc>
      </w:tr>
      <w:tr w:rsidR="00302D3C" w14:paraId="0625CA49" w14:textId="77777777">
        <w:trPr>
          <w:trHeight w:val="1759"/>
        </w:trPr>
        <w:tc>
          <w:tcPr>
            <w:tcW w:w="10353" w:type="dxa"/>
            <w:gridSpan w:val="2"/>
            <w:tcBorders>
              <w:top w:val="nil"/>
              <w:left w:val="nil"/>
              <w:bottom w:val="nil"/>
              <w:right w:val="nil"/>
            </w:tcBorders>
            <w:vAlign w:val="bottom"/>
          </w:tcPr>
          <w:p w14:paraId="130DA92B" w14:textId="77777777" w:rsidR="00302D3C" w:rsidRDefault="00353A6F">
            <w:pPr>
              <w:spacing w:after="285" w:line="259" w:lineRule="auto"/>
              <w:ind w:left="0" w:right="0" w:firstLine="0"/>
              <w:jc w:val="left"/>
            </w:pPr>
            <w:r>
              <w:rPr>
                <w:b/>
                <w:u w:val="single" w:color="000000"/>
              </w:rPr>
              <w:t>PROFESSIONAL EXPERIENCE:</w:t>
            </w:r>
          </w:p>
          <w:p w14:paraId="0E1F8574" w14:textId="77777777" w:rsidR="00302D3C" w:rsidRDefault="00353A6F">
            <w:pPr>
              <w:tabs>
                <w:tab w:val="right" w:pos="10353"/>
              </w:tabs>
              <w:spacing w:after="0" w:line="259" w:lineRule="auto"/>
              <w:ind w:left="0" w:right="0" w:firstLine="0"/>
              <w:jc w:val="left"/>
            </w:pPr>
            <w:r>
              <w:rPr>
                <w:b/>
              </w:rPr>
              <w:t>Prudential Financial, Newark, NJ</w:t>
            </w:r>
            <w:r>
              <w:rPr>
                <w:b/>
              </w:rPr>
              <w:tab/>
              <w:t>Feb 2024 – Present</w:t>
            </w:r>
          </w:p>
          <w:p w14:paraId="6A4F7AC5" w14:textId="060CC354" w:rsidR="00302D3C" w:rsidRDefault="00CB115E">
            <w:pPr>
              <w:spacing w:after="0" w:line="259" w:lineRule="auto"/>
              <w:ind w:left="0" w:right="0" w:firstLine="0"/>
              <w:jc w:val="left"/>
            </w:pPr>
            <w:r>
              <w:rPr>
                <w:b/>
              </w:rPr>
              <w:t xml:space="preserve">Sr. </w:t>
            </w:r>
            <w:r w:rsidR="00353A6F">
              <w:rPr>
                <w:b/>
              </w:rPr>
              <w:t>Workday</w:t>
            </w:r>
            <w:r>
              <w:rPr>
                <w:b/>
              </w:rPr>
              <w:t xml:space="preserve"> </w:t>
            </w:r>
            <w:r w:rsidR="00353A6F">
              <w:rPr>
                <w:b/>
              </w:rPr>
              <w:t>Consultant</w:t>
            </w:r>
          </w:p>
        </w:tc>
      </w:tr>
    </w:tbl>
    <w:p w14:paraId="72CE0984" w14:textId="77777777" w:rsidR="00302D3C" w:rsidRDefault="00353A6F">
      <w:pPr>
        <w:spacing w:after="281"/>
        <w:ind w:left="-15" w:right="3" w:firstLine="0"/>
      </w:pPr>
      <w:r>
        <w:rPr>
          <w:b/>
        </w:rPr>
        <w:t xml:space="preserve">Prudential Financial, Inc. </w:t>
      </w:r>
      <w:r>
        <w:t>is an American financial services company whose subsidiaries provide insurance, retirement planning, investment management, and other products and services to both retail and institutional customers throughout the United States and in over 40 other countries. In 2019, Prudential was the largest insurance provider in the United States with $815.1 billion in total assets.</w:t>
      </w:r>
    </w:p>
    <w:p w14:paraId="654FF33A" w14:textId="77777777" w:rsidR="00302D3C" w:rsidRDefault="00353A6F">
      <w:pPr>
        <w:spacing w:after="51" w:line="259" w:lineRule="auto"/>
        <w:ind w:left="-5" w:right="0" w:hanging="10"/>
        <w:jc w:val="left"/>
      </w:pPr>
      <w:r>
        <w:rPr>
          <w:b/>
          <w:u w:val="single" w:color="000000"/>
        </w:rPr>
        <w:t>Responsibilities-</w:t>
      </w:r>
    </w:p>
    <w:p w14:paraId="7D4A7535" w14:textId="77777777" w:rsidR="00CD3282" w:rsidRPr="000D08D0" w:rsidRDefault="00CD3282" w:rsidP="00CD3282">
      <w:pPr>
        <w:pStyle w:val="ListParagraph"/>
        <w:numPr>
          <w:ilvl w:val="0"/>
          <w:numId w:val="3"/>
        </w:numPr>
        <w:ind w:right="3"/>
      </w:pPr>
      <w:r w:rsidRPr="000D08D0">
        <w:t xml:space="preserve">Delivered </w:t>
      </w:r>
      <w:r w:rsidRPr="000D08D0">
        <w:rPr>
          <w:b/>
          <w:bCs/>
        </w:rPr>
        <w:t>global Payroll and Compensation integrations</w:t>
      </w:r>
      <w:r w:rsidRPr="000D08D0">
        <w:t xml:space="preserve"> using Studio, PECI, and Core Connectors.</w:t>
      </w:r>
    </w:p>
    <w:p w14:paraId="2C7F7CA6" w14:textId="2F97505B" w:rsidR="00CD3282" w:rsidRDefault="00CD3282" w:rsidP="00CD3282">
      <w:pPr>
        <w:pStyle w:val="ListParagraph"/>
        <w:numPr>
          <w:ilvl w:val="0"/>
          <w:numId w:val="3"/>
        </w:numPr>
        <w:ind w:right="3"/>
      </w:pPr>
      <w:r w:rsidRPr="000D08D0">
        <w:lastRenderedPageBreak/>
        <w:t xml:space="preserve">Built </w:t>
      </w:r>
      <w:r w:rsidRPr="000D08D0">
        <w:rPr>
          <w:b/>
          <w:bCs/>
        </w:rPr>
        <w:t>secure, fault-tolerant integrations</w:t>
      </w:r>
      <w:r w:rsidRPr="000D08D0">
        <w:t xml:space="preserve"> with ADP </w:t>
      </w:r>
      <w:proofErr w:type="spellStart"/>
      <w:r w:rsidRPr="000D08D0">
        <w:t>GlobalView</w:t>
      </w:r>
      <w:proofErr w:type="spellEnd"/>
      <w:r w:rsidRPr="000D08D0">
        <w:t xml:space="preserve">, </w:t>
      </w:r>
      <w:proofErr w:type="spellStart"/>
      <w:r w:rsidRPr="000D08D0">
        <w:t>Celergo</w:t>
      </w:r>
      <w:proofErr w:type="spellEnd"/>
      <w:r w:rsidRPr="000D08D0">
        <w:t>, and SAP to ensure accurate payroll processing.</w:t>
      </w:r>
    </w:p>
    <w:p w14:paraId="02B13AEF" w14:textId="792F3F5D" w:rsidR="0057622A" w:rsidRPr="0057622A" w:rsidRDefault="0057622A" w:rsidP="0057622A">
      <w:pPr>
        <w:pStyle w:val="NormalWeb"/>
        <w:numPr>
          <w:ilvl w:val="0"/>
          <w:numId w:val="3"/>
        </w:numPr>
        <w:rPr>
          <w:rFonts w:asciiTheme="minorHAnsi" w:hAnsiTheme="minorHAnsi" w:cstheme="minorHAnsi"/>
        </w:rPr>
      </w:pPr>
      <w:r>
        <w:t xml:space="preserve"> </w:t>
      </w:r>
      <w:r w:rsidRPr="0057622A">
        <w:rPr>
          <w:rFonts w:asciiTheme="minorHAnsi" w:hAnsiTheme="minorHAnsi" w:cstheme="minorHAnsi"/>
        </w:rPr>
        <w:t xml:space="preserve">Coordinated with stakeholders to design and optimize the </w:t>
      </w:r>
      <w:r w:rsidRPr="0057622A">
        <w:rPr>
          <w:rStyle w:val="Strong"/>
          <w:rFonts w:asciiTheme="minorHAnsi" w:hAnsiTheme="minorHAnsi" w:cstheme="minorHAnsi"/>
        </w:rPr>
        <w:t>Req-to-Hire process</w:t>
      </w:r>
      <w:r w:rsidRPr="0057622A">
        <w:rPr>
          <w:rFonts w:asciiTheme="minorHAnsi" w:hAnsiTheme="minorHAnsi" w:cstheme="minorHAnsi"/>
        </w:rPr>
        <w:t>, ensuring alignment with business and compliance needs.</w:t>
      </w:r>
    </w:p>
    <w:p w14:paraId="65CE00C2" w14:textId="77777777" w:rsidR="0057622A" w:rsidRDefault="0057622A" w:rsidP="0057622A">
      <w:pPr>
        <w:pStyle w:val="NormalWeb"/>
        <w:numPr>
          <w:ilvl w:val="0"/>
          <w:numId w:val="3"/>
        </w:numPr>
        <w:rPr>
          <w:rFonts w:asciiTheme="minorHAnsi" w:hAnsiTheme="minorHAnsi" w:cstheme="minorHAnsi"/>
        </w:rPr>
      </w:pPr>
      <w:r w:rsidRPr="0057622A">
        <w:rPr>
          <w:rFonts w:asciiTheme="minorHAnsi" w:hAnsiTheme="minorHAnsi" w:cstheme="minorHAnsi"/>
        </w:rPr>
        <w:t xml:space="preserve">  Integrated </w:t>
      </w:r>
      <w:r w:rsidRPr="0057622A">
        <w:rPr>
          <w:rStyle w:val="Strong"/>
          <w:rFonts w:asciiTheme="minorHAnsi" w:hAnsiTheme="minorHAnsi" w:cstheme="minorHAnsi"/>
        </w:rPr>
        <w:t>HireRight</w:t>
      </w:r>
      <w:r w:rsidRPr="0057622A">
        <w:rPr>
          <w:rFonts w:asciiTheme="minorHAnsi" w:hAnsiTheme="minorHAnsi" w:cstheme="minorHAnsi"/>
        </w:rPr>
        <w:t xml:space="preserve"> background check services with Workday for seamless candidate onboarding.</w:t>
      </w:r>
    </w:p>
    <w:p w14:paraId="6C45A2C1" w14:textId="032687CC" w:rsidR="0057622A" w:rsidRDefault="0057622A" w:rsidP="0057622A">
      <w:pPr>
        <w:pStyle w:val="NormalWeb"/>
        <w:numPr>
          <w:ilvl w:val="0"/>
          <w:numId w:val="3"/>
        </w:numPr>
        <w:rPr>
          <w:rFonts w:asciiTheme="minorHAnsi" w:hAnsiTheme="minorHAnsi" w:cstheme="minorHAnsi"/>
        </w:rPr>
      </w:pPr>
      <w:r w:rsidRPr="0057622A">
        <w:rPr>
          <w:rFonts w:asciiTheme="minorHAnsi" w:hAnsiTheme="minorHAnsi" w:cstheme="minorHAnsi"/>
        </w:rPr>
        <w:t xml:space="preserve"> Maintained and updated </w:t>
      </w:r>
      <w:r w:rsidRPr="0057622A">
        <w:rPr>
          <w:rStyle w:val="Strong"/>
          <w:rFonts w:asciiTheme="minorHAnsi" w:hAnsiTheme="minorHAnsi" w:cstheme="minorHAnsi"/>
        </w:rPr>
        <w:t>external career sites</w:t>
      </w:r>
      <w:r w:rsidRPr="0057622A">
        <w:rPr>
          <w:rFonts w:asciiTheme="minorHAnsi" w:hAnsiTheme="minorHAnsi" w:cstheme="minorHAnsi"/>
        </w:rPr>
        <w:t xml:space="preserve"> and job board integrations to ensure visibility and branding.</w:t>
      </w:r>
    </w:p>
    <w:p w14:paraId="78344185" w14:textId="7DB2F455" w:rsidR="0057622A" w:rsidRPr="0057622A" w:rsidRDefault="0057622A" w:rsidP="0057622A">
      <w:pPr>
        <w:pStyle w:val="NormalWeb"/>
        <w:numPr>
          <w:ilvl w:val="0"/>
          <w:numId w:val="3"/>
        </w:numPr>
        <w:rPr>
          <w:rFonts w:asciiTheme="minorHAnsi" w:hAnsiTheme="minorHAnsi" w:cstheme="minorHAnsi"/>
        </w:rPr>
      </w:pPr>
      <w:r w:rsidRPr="0057622A">
        <w:rPr>
          <w:rFonts w:asciiTheme="minorHAnsi" w:hAnsiTheme="minorHAnsi" w:cstheme="minorHAnsi"/>
        </w:rPr>
        <w:t xml:space="preserve">Demonstrates strong understanding of </w:t>
      </w:r>
      <w:r w:rsidRPr="0057622A">
        <w:rPr>
          <w:rStyle w:val="Strong"/>
          <w:rFonts w:asciiTheme="minorHAnsi" w:hAnsiTheme="minorHAnsi" w:cstheme="minorHAnsi"/>
        </w:rPr>
        <w:t>Workday configurations</w:t>
      </w:r>
      <w:r w:rsidRPr="0057622A">
        <w:rPr>
          <w:rFonts w:asciiTheme="minorHAnsi" w:hAnsiTheme="minorHAnsi" w:cstheme="minorHAnsi"/>
        </w:rPr>
        <w:t xml:space="preserve">, </w:t>
      </w:r>
      <w:r w:rsidRPr="0057622A">
        <w:rPr>
          <w:rStyle w:val="Strong"/>
          <w:rFonts w:asciiTheme="minorHAnsi" w:hAnsiTheme="minorHAnsi" w:cstheme="minorHAnsi"/>
        </w:rPr>
        <w:t>custom integrations</w:t>
      </w:r>
      <w:r w:rsidRPr="0057622A">
        <w:rPr>
          <w:rFonts w:asciiTheme="minorHAnsi" w:hAnsiTheme="minorHAnsi" w:cstheme="minorHAnsi"/>
        </w:rPr>
        <w:t xml:space="preserve">, and </w:t>
      </w:r>
      <w:r w:rsidRPr="0057622A">
        <w:rPr>
          <w:rStyle w:val="Strong"/>
          <w:rFonts w:asciiTheme="minorHAnsi" w:hAnsiTheme="minorHAnsi" w:cstheme="minorHAnsi"/>
        </w:rPr>
        <w:t>compensation frameworks</w:t>
      </w:r>
      <w:r w:rsidRPr="0057622A">
        <w:rPr>
          <w:rFonts w:asciiTheme="minorHAnsi" w:hAnsiTheme="minorHAnsi" w:cstheme="minorHAnsi"/>
        </w:rPr>
        <w:t>.</w:t>
      </w:r>
    </w:p>
    <w:p w14:paraId="5AF26D0D" w14:textId="4431368A" w:rsidR="0057622A" w:rsidRPr="000D08D0" w:rsidRDefault="0057622A" w:rsidP="00CD3282">
      <w:pPr>
        <w:pStyle w:val="ListParagraph"/>
        <w:numPr>
          <w:ilvl w:val="0"/>
          <w:numId w:val="3"/>
        </w:numPr>
        <w:ind w:right="3"/>
      </w:pPr>
      <w:r w:rsidRPr="0057622A">
        <w:rPr>
          <w:rFonts w:asciiTheme="minorHAnsi" w:hAnsiTheme="minorHAnsi" w:cstheme="minorHAnsi"/>
        </w:rPr>
        <w:t>Collaborated with technical teams to scope</w:t>
      </w:r>
      <w:r>
        <w:t xml:space="preserve"> and test </w:t>
      </w:r>
      <w:r>
        <w:rPr>
          <w:rStyle w:val="Strong"/>
        </w:rPr>
        <w:t>custom integrations</w:t>
      </w:r>
      <w:r>
        <w:t>, including data feeds between Workday and third-party vendors.</w:t>
      </w:r>
    </w:p>
    <w:p w14:paraId="31DDB2AA" w14:textId="77777777" w:rsidR="00CD3282" w:rsidRPr="000D08D0" w:rsidRDefault="00CD3282" w:rsidP="00CD3282">
      <w:pPr>
        <w:pStyle w:val="ListParagraph"/>
        <w:numPr>
          <w:ilvl w:val="0"/>
          <w:numId w:val="3"/>
        </w:numPr>
        <w:ind w:right="3"/>
      </w:pPr>
      <w:r w:rsidRPr="000D08D0">
        <w:t xml:space="preserve">Configured </w:t>
      </w:r>
      <w:r w:rsidRPr="000D08D0">
        <w:rPr>
          <w:b/>
          <w:bCs/>
        </w:rPr>
        <w:t>Time &amp; Absence</w:t>
      </w:r>
      <w:r w:rsidRPr="000D08D0">
        <w:t xml:space="preserve"> policies, including calendars, accruals, and eligibility rules, streamlining workforce management.</w:t>
      </w:r>
    </w:p>
    <w:p w14:paraId="211BECBD" w14:textId="77777777" w:rsidR="00CD3282" w:rsidRPr="000D08D0" w:rsidRDefault="00CD3282" w:rsidP="00CD3282">
      <w:pPr>
        <w:pStyle w:val="ListParagraph"/>
        <w:numPr>
          <w:ilvl w:val="0"/>
          <w:numId w:val="3"/>
        </w:numPr>
        <w:ind w:right="3"/>
      </w:pPr>
      <w:r w:rsidRPr="000D08D0">
        <w:t xml:space="preserve">Developed </w:t>
      </w:r>
      <w:r w:rsidRPr="000D08D0">
        <w:rPr>
          <w:b/>
          <w:bCs/>
        </w:rPr>
        <w:t>audit-ready reports and dashboards</w:t>
      </w:r>
      <w:r w:rsidRPr="000D08D0">
        <w:t xml:space="preserve"> (Report Writer, Prism, Worksheets) covering payroll, compensation, turnover, and headcount trends.</w:t>
      </w:r>
    </w:p>
    <w:p w14:paraId="4755E55A" w14:textId="32DC99A0" w:rsidR="00CD3282" w:rsidRDefault="00CD3282" w:rsidP="00CD3282">
      <w:pPr>
        <w:pStyle w:val="ListParagraph"/>
        <w:numPr>
          <w:ilvl w:val="0"/>
          <w:numId w:val="3"/>
        </w:numPr>
        <w:ind w:right="3"/>
      </w:pPr>
      <w:r w:rsidRPr="000D08D0">
        <w:t xml:space="preserve">Led </w:t>
      </w:r>
      <w:r w:rsidRPr="000D08D0">
        <w:rPr>
          <w:b/>
          <w:bCs/>
        </w:rPr>
        <w:t>integration backlog grooming and prioritization</w:t>
      </w:r>
      <w:r w:rsidRPr="000D08D0">
        <w:t>, aligning delivery with business goals and resource planning.</w:t>
      </w:r>
    </w:p>
    <w:p w14:paraId="53FE655E" w14:textId="3F11F957" w:rsidR="0057622A" w:rsidRPr="000D08D0" w:rsidRDefault="0057622A" w:rsidP="00CD3282">
      <w:pPr>
        <w:pStyle w:val="ListParagraph"/>
        <w:numPr>
          <w:ilvl w:val="0"/>
          <w:numId w:val="3"/>
        </w:numPr>
        <w:ind w:right="3"/>
      </w:pPr>
      <w:r>
        <w:t xml:space="preserve">Supported </w:t>
      </w:r>
      <w:r>
        <w:rPr>
          <w:rStyle w:val="Strong"/>
        </w:rPr>
        <w:t>Workday Recruiting module</w:t>
      </w:r>
      <w:r>
        <w:t xml:space="preserve"> during [implementation/post-production], including configuration of job requisitions, offer templates, and interview workflows.</w:t>
      </w:r>
    </w:p>
    <w:p w14:paraId="454C8D9B" w14:textId="77777777" w:rsidR="00CD3282" w:rsidRPr="000D08D0" w:rsidRDefault="00CD3282" w:rsidP="00CD3282">
      <w:pPr>
        <w:pStyle w:val="ListParagraph"/>
        <w:numPr>
          <w:ilvl w:val="0"/>
          <w:numId w:val="3"/>
        </w:numPr>
        <w:ind w:right="3"/>
      </w:pPr>
      <w:r w:rsidRPr="000D08D0">
        <w:t xml:space="preserve">Partnered with HR, Payroll, and Finance stakeholders to </w:t>
      </w:r>
      <w:r w:rsidRPr="000D08D0">
        <w:rPr>
          <w:b/>
          <w:bCs/>
        </w:rPr>
        <w:t>gather and document integration requirements</w:t>
      </w:r>
      <w:r w:rsidRPr="000D08D0">
        <w:t xml:space="preserve"> through structured discovery sessions.</w:t>
      </w:r>
    </w:p>
    <w:p w14:paraId="24E139F8" w14:textId="77777777" w:rsidR="00CD3282" w:rsidRPr="000D08D0" w:rsidRDefault="00CD3282" w:rsidP="00CD3282">
      <w:pPr>
        <w:pStyle w:val="ListParagraph"/>
        <w:numPr>
          <w:ilvl w:val="0"/>
          <w:numId w:val="3"/>
        </w:numPr>
        <w:ind w:right="3"/>
      </w:pPr>
      <w:r w:rsidRPr="000D08D0">
        <w:t xml:space="preserve">Translated requirements into actionable workstreams following </w:t>
      </w:r>
      <w:r w:rsidRPr="000D08D0">
        <w:rPr>
          <w:b/>
          <w:bCs/>
        </w:rPr>
        <w:t>ITIL-aligned change management and incident response practices</w:t>
      </w:r>
      <w:r w:rsidRPr="000D08D0">
        <w:t>.</w:t>
      </w:r>
    </w:p>
    <w:p w14:paraId="6F799D95" w14:textId="77777777" w:rsidR="00CD3282" w:rsidRPr="000D08D0" w:rsidRDefault="00CD3282" w:rsidP="00CD3282">
      <w:pPr>
        <w:pStyle w:val="ListParagraph"/>
        <w:numPr>
          <w:ilvl w:val="0"/>
          <w:numId w:val="3"/>
        </w:numPr>
        <w:ind w:right="3"/>
      </w:pPr>
      <w:r w:rsidRPr="000D08D0">
        <w:t xml:space="preserve">Optimized </w:t>
      </w:r>
      <w:r w:rsidRPr="000D08D0">
        <w:rPr>
          <w:b/>
          <w:bCs/>
        </w:rPr>
        <w:t>Workday HCM modules</w:t>
      </w:r>
      <w:r w:rsidRPr="000D08D0">
        <w:t xml:space="preserve"> (Payroll, Core HCM, Recruiting, Compensation, Benefits, Absence, Talent) to improve compliance and system performance.</w:t>
      </w:r>
    </w:p>
    <w:p w14:paraId="279F49B4" w14:textId="77777777" w:rsidR="00CD3282" w:rsidRPr="000D08D0" w:rsidRDefault="00CD3282" w:rsidP="00CD3282">
      <w:pPr>
        <w:pStyle w:val="ListParagraph"/>
        <w:numPr>
          <w:ilvl w:val="0"/>
          <w:numId w:val="3"/>
        </w:numPr>
        <w:ind w:right="3"/>
      </w:pPr>
      <w:r w:rsidRPr="000D08D0">
        <w:t xml:space="preserve">Designed secure Studio and EIB integrations with robust </w:t>
      </w:r>
      <w:r w:rsidRPr="000D08D0">
        <w:rPr>
          <w:b/>
          <w:bCs/>
        </w:rPr>
        <w:t>error handling and logging</w:t>
      </w:r>
      <w:r w:rsidRPr="000D08D0">
        <w:t>, ensuring reliable data exchange.</w:t>
      </w:r>
    </w:p>
    <w:p w14:paraId="24DB3983" w14:textId="77777777" w:rsidR="00CD3282" w:rsidRPr="000D08D0" w:rsidRDefault="00CD3282" w:rsidP="00CD3282">
      <w:pPr>
        <w:pStyle w:val="ListParagraph"/>
        <w:numPr>
          <w:ilvl w:val="0"/>
          <w:numId w:val="3"/>
        </w:numPr>
        <w:ind w:right="3"/>
      </w:pPr>
      <w:r w:rsidRPr="000D08D0">
        <w:t xml:space="preserve">Supported </w:t>
      </w:r>
      <w:r w:rsidRPr="000D08D0">
        <w:rPr>
          <w:b/>
          <w:bCs/>
        </w:rPr>
        <w:t>data migration</w:t>
      </w:r>
      <w:r w:rsidRPr="000D08D0">
        <w:t xml:space="preserve"> via inbound EIBs for job, compensation, benefits, and time tracking data.</w:t>
      </w:r>
    </w:p>
    <w:p w14:paraId="093A1622" w14:textId="77777777" w:rsidR="00CD3282" w:rsidRPr="000D08D0" w:rsidRDefault="00CD3282" w:rsidP="00CD3282">
      <w:pPr>
        <w:pStyle w:val="ListParagraph"/>
        <w:numPr>
          <w:ilvl w:val="0"/>
          <w:numId w:val="3"/>
        </w:numPr>
        <w:ind w:right="3"/>
      </w:pPr>
      <w:r w:rsidRPr="000D08D0">
        <w:t xml:space="preserve">Built </w:t>
      </w:r>
      <w:r w:rsidRPr="000D08D0">
        <w:rPr>
          <w:b/>
          <w:bCs/>
        </w:rPr>
        <w:t>dynamic dashboards and collaborative Worksheets</w:t>
      </w:r>
      <w:r w:rsidRPr="000D08D0">
        <w:t xml:space="preserve"> enabling self-service analytics for HR and Finance.</w:t>
      </w:r>
    </w:p>
    <w:p w14:paraId="146FCB07" w14:textId="77777777" w:rsidR="00CD3282" w:rsidRPr="000D08D0" w:rsidRDefault="00CD3282" w:rsidP="00CD3282">
      <w:pPr>
        <w:pStyle w:val="ListParagraph"/>
        <w:numPr>
          <w:ilvl w:val="0"/>
          <w:numId w:val="3"/>
        </w:numPr>
        <w:ind w:right="3"/>
      </w:pPr>
      <w:r w:rsidRPr="000D08D0">
        <w:t>Automated recurring payroll reports, reducing manual intervention and improving operational efficiency.</w:t>
      </w:r>
    </w:p>
    <w:p w14:paraId="1FCC999F" w14:textId="77777777" w:rsidR="00CD3282" w:rsidRPr="000D08D0" w:rsidRDefault="00CD3282" w:rsidP="00CD3282">
      <w:pPr>
        <w:pStyle w:val="ListParagraph"/>
        <w:numPr>
          <w:ilvl w:val="0"/>
          <w:numId w:val="3"/>
        </w:numPr>
        <w:ind w:right="3"/>
      </w:pPr>
      <w:r w:rsidRPr="000D08D0">
        <w:t xml:space="preserve">Conducted </w:t>
      </w:r>
      <w:r w:rsidRPr="000D08D0">
        <w:rPr>
          <w:b/>
          <w:bCs/>
        </w:rPr>
        <w:t>knowledge transfer sessions and end-user training</w:t>
      </w:r>
      <w:r w:rsidRPr="000D08D0">
        <w:t>, boosting adoption of reporting and integration features.</w:t>
      </w:r>
    </w:p>
    <w:p w14:paraId="072E2695" w14:textId="77777777" w:rsidR="00CD3282" w:rsidRPr="000D08D0" w:rsidRDefault="00CD3282" w:rsidP="00CD3282">
      <w:pPr>
        <w:pStyle w:val="ListParagraph"/>
        <w:numPr>
          <w:ilvl w:val="0"/>
          <w:numId w:val="3"/>
        </w:numPr>
        <w:ind w:right="3"/>
      </w:pPr>
      <w:r w:rsidRPr="000D08D0">
        <w:t xml:space="preserve">Enforced </w:t>
      </w:r>
      <w:r w:rsidRPr="000D08D0">
        <w:rPr>
          <w:b/>
          <w:bCs/>
        </w:rPr>
        <w:t>data accuracy, consistency, and access controls</w:t>
      </w:r>
      <w:r w:rsidRPr="000D08D0">
        <w:t xml:space="preserve"> across Workday modules and third-party systems through governance-aligned audits.</w:t>
      </w:r>
    </w:p>
    <w:p w14:paraId="774BF2ED" w14:textId="77777777" w:rsidR="00A32C16" w:rsidRDefault="00A32C16" w:rsidP="00A32C16">
      <w:pPr>
        <w:ind w:right="3"/>
      </w:pPr>
    </w:p>
    <w:p w14:paraId="3733B653" w14:textId="77777777" w:rsidR="00A32C16" w:rsidRPr="001B760F" w:rsidRDefault="00A32C16" w:rsidP="00A32C16">
      <w:pPr>
        <w:spacing w:after="0"/>
        <w:rPr>
          <w:rFonts w:ascii="Verdana" w:hAnsi="Verdana"/>
          <w:sz w:val="18"/>
          <w:szCs w:val="20"/>
        </w:rPr>
      </w:pPr>
      <w:r w:rsidRPr="001B760F">
        <w:rPr>
          <w:rFonts w:ascii="Verdana" w:hAnsi="Verdana"/>
          <w:b/>
          <w:sz w:val="20"/>
          <w:szCs w:val="20"/>
        </w:rPr>
        <w:t>Environment:</w:t>
      </w:r>
      <w:r w:rsidRPr="001B760F">
        <w:rPr>
          <w:rFonts w:ascii="Verdana" w:hAnsi="Verdana"/>
          <w:sz w:val="18"/>
          <w:szCs w:val="20"/>
        </w:rPr>
        <w:t xml:space="preserve"> </w:t>
      </w:r>
      <w:r w:rsidRPr="00E072B9">
        <w:rPr>
          <w:rFonts w:ascii="Verdana" w:hAnsi="Verdana"/>
          <w:sz w:val="18"/>
          <w:szCs w:val="20"/>
        </w:rPr>
        <w:t xml:space="preserve">Workday Studio, PECI, EIB, Prism Analytics, ADP, SAP, </w:t>
      </w:r>
      <w:r w:rsidRPr="0083562F">
        <w:rPr>
          <w:rFonts w:ascii="Verdana" w:hAnsi="Verdana"/>
          <w:sz w:val="18"/>
          <w:szCs w:val="20"/>
        </w:rPr>
        <w:t>Documentation</w:t>
      </w:r>
      <w:r>
        <w:rPr>
          <w:rFonts w:ascii="Verdana" w:hAnsi="Verdana"/>
          <w:sz w:val="18"/>
          <w:szCs w:val="20"/>
        </w:rPr>
        <w:t xml:space="preserve">, </w:t>
      </w:r>
      <w:r w:rsidRPr="00E072B9">
        <w:rPr>
          <w:rFonts w:ascii="Verdana" w:hAnsi="Verdana"/>
          <w:sz w:val="18"/>
          <w:szCs w:val="20"/>
        </w:rPr>
        <w:t xml:space="preserve">XML, XSLT, Agile, ITIL, JIRA, </w:t>
      </w:r>
      <w:r w:rsidRPr="004B5321">
        <w:rPr>
          <w:rFonts w:ascii="Verdana" w:hAnsi="Verdana"/>
          <w:sz w:val="18"/>
          <w:szCs w:val="20"/>
        </w:rPr>
        <w:t>System Integration</w:t>
      </w:r>
      <w:r>
        <w:rPr>
          <w:rFonts w:ascii="Verdana" w:hAnsi="Verdana"/>
          <w:sz w:val="18"/>
          <w:szCs w:val="20"/>
        </w:rPr>
        <w:t xml:space="preserve">, </w:t>
      </w:r>
      <w:r w:rsidRPr="00E072B9">
        <w:rPr>
          <w:rFonts w:ascii="Verdana" w:hAnsi="Verdana"/>
          <w:sz w:val="18"/>
          <w:szCs w:val="20"/>
        </w:rPr>
        <w:t>ServiceNow</w:t>
      </w:r>
    </w:p>
    <w:p w14:paraId="78FA58F5" w14:textId="77777777" w:rsidR="00A32C16" w:rsidRDefault="00A32C16" w:rsidP="00A32C16">
      <w:pPr>
        <w:ind w:right="3"/>
      </w:pPr>
    </w:p>
    <w:p w14:paraId="080056C2" w14:textId="5C264E1A" w:rsidR="00302D3C" w:rsidRDefault="00353A6F">
      <w:pPr>
        <w:tabs>
          <w:tab w:val="center" w:pos="9319"/>
        </w:tabs>
        <w:spacing w:after="0" w:line="259" w:lineRule="auto"/>
        <w:ind w:left="-15" w:right="0" w:firstLine="0"/>
        <w:jc w:val="left"/>
      </w:pPr>
      <w:r>
        <w:rPr>
          <w:b/>
        </w:rPr>
        <w:t>Fitch Ratings, New York</w:t>
      </w:r>
      <w:r w:rsidR="00CB115E">
        <w:rPr>
          <w:b/>
        </w:rPr>
        <w:t>,</w:t>
      </w:r>
      <w:r>
        <w:rPr>
          <w:b/>
        </w:rPr>
        <w:tab/>
        <w:t>Nov 2022 – Jan 2024</w:t>
      </w:r>
    </w:p>
    <w:p w14:paraId="100D181C" w14:textId="32AE19F3" w:rsidR="00302D3C" w:rsidRDefault="00353A6F">
      <w:pPr>
        <w:spacing w:after="285" w:line="259" w:lineRule="auto"/>
        <w:ind w:left="-5" w:right="0" w:hanging="10"/>
        <w:jc w:val="left"/>
      </w:pPr>
      <w:r>
        <w:rPr>
          <w:b/>
        </w:rPr>
        <w:t>Workday HCM Consultant</w:t>
      </w:r>
    </w:p>
    <w:p w14:paraId="6162B686" w14:textId="77777777" w:rsidR="00302D3C" w:rsidRDefault="00353A6F">
      <w:pPr>
        <w:spacing w:after="281"/>
        <w:ind w:left="-15" w:right="3" w:firstLine="0"/>
      </w:pPr>
      <w:r>
        <w:rPr>
          <w:b/>
        </w:rPr>
        <w:lastRenderedPageBreak/>
        <w:t xml:space="preserve">Fitch Ratings Inc. </w:t>
      </w:r>
      <w:r>
        <w:t>is an American credit rating agency. It is one of the three nationally recognized statistical rating organizations (NRSRO) designated by the U.S. Securities and Exchange Commission and is considered as being one of the "Big Three credit rating agencies", along with Moody's and Standard &amp; Poor's</w:t>
      </w:r>
    </w:p>
    <w:p w14:paraId="2301100B" w14:textId="77777777" w:rsidR="00302D3C" w:rsidRDefault="00353A6F">
      <w:pPr>
        <w:spacing w:after="51" w:line="259" w:lineRule="auto"/>
        <w:ind w:left="-5" w:right="0" w:hanging="10"/>
        <w:jc w:val="left"/>
      </w:pPr>
      <w:r>
        <w:rPr>
          <w:b/>
          <w:u w:val="single" w:color="000000"/>
        </w:rPr>
        <w:t>Responsibilities-</w:t>
      </w:r>
    </w:p>
    <w:p w14:paraId="4F582089" w14:textId="0DC49904" w:rsidR="005724BC" w:rsidRPr="005724BC" w:rsidRDefault="005724BC" w:rsidP="005724BC">
      <w:pPr>
        <w:pStyle w:val="ListParagraph"/>
        <w:numPr>
          <w:ilvl w:val="0"/>
          <w:numId w:val="3"/>
        </w:numPr>
        <w:ind w:right="3"/>
      </w:pPr>
      <w:r w:rsidRPr="005724BC">
        <w:t xml:space="preserve">Managed </w:t>
      </w:r>
      <w:r w:rsidRPr="005724BC">
        <w:rPr>
          <w:b/>
          <w:bCs/>
        </w:rPr>
        <w:t>Workday enhancements</w:t>
      </w:r>
      <w:r w:rsidRPr="005724BC">
        <w:t xml:space="preserve"> across Core HCM, Payroll, Time Tracking, Absence, and Benefits.</w:t>
      </w:r>
    </w:p>
    <w:p w14:paraId="02E4FDB7" w14:textId="609100AC" w:rsidR="005724BC" w:rsidRPr="005724BC" w:rsidRDefault="005724BC" w:rsidP="005724BC">
      <w:pPr>
        <w:pStyle w:val="ListParagraph"/>
        <w:numPr>
          <w:ilvl w:val="0"/>
          <w:numId w:val="3"/>
        </w:numPr>
        <w:ind w:right="3"/>
      </w:pPr>
      <w:r w:rsidRPr="005724BC">
        <w:t xml:space="preserve">Led </w:t>
      </w:r>
      <w:r w:rsidRPr="005724BC">
        <w:rPr>
          <w:b/>
          <w:bCs/>
        </w:rPr>
        <w:t>end-to-end development</w:t>
      </w:r>
      <w:r w:rsidRPr="005724BC">
        <w:t xml:space="preserve"> of Studio and EIB integrations with ADP and Kronos, ensuring seamless payroll and time data exchange.</w:t>
      </w:r>
    </w:p>
    <w:p w14:paraId="25E61612" w14:textId="455EA651" w:rsidR="005724BC" w:rsidRPr="005724BC" w:rsidRDefault="005724BC" w:rsidP="005724BC">
      <w:pPr>
        <w:pStyle w:val="ListParagraph"/>
        <w:numPr>
          <w:ilvl w:val="0"/>
          <w:numId w:val="3"/>
        </w:numPr>
        <w:ind w:right="3"/>
      </w:pPr>
      <w:r w:rsidRPr="005724BC">
        <w:t xml:space="preserve">Built and optimized </w:t>
      </w:r>
      <w:r w:rsidRPr="005724BC">
        <w:rPr>
          <w:b/>
          <w:bCs/>
        </w:rPr>
        <w:t>Prism datasets, dashboards, and custom reports</w:t>
      </w:r>
      <w:r w:rsidRPr="005724BC">
        <w:t xml:space="preserve"> to deliver actionable insights for HR and Finance leadership.</w:t>
      </w:r>
    </w:p>
    <w:p w14:paraId="06E97A0D" w14:textId="50085AC0" w:rsidR="005724BC" w:rsidRPr="005724BC" w:rsidRDefault="005724BC" w:rsidP="005724BC">
      <w:pPr>
        <w:pStyle w:val="ListParagraph"/>
        <w:numPr>
          <w:ilvl w:val="0"/>
          <w:numId w:val="3"/>
        </w:numPr>
        <w:ind w:right="3"/>
      </w:pPr>
      <w:r w:rsidRPr="005724BC">
        <w:t xml:space="preserve">Automated recurring reports and scheduled extracts, improving </w:t>
      </w:r>
      <w:r w:rsidRPr="005724BC">
        <w:rPr>
          <w:b/>
          <w:bCs/>
        </w:rPr>
        <w:t>data delivery SLAs</w:t>
      </w:r>
      <w:r w:rsidRPr="005724BC">
        <w:t xml:space="preserve"> and reducing manual workload.</w:t>
      </w:r>
    </w:p>
    <w:p w14:paraId="45FBF01B" w14:textId="503A2B70" w:rsidR="005724BC" w:rsidRPr="005724BC" w:rsidRDefault="005724BC" w:rsidP="005724BC">
      <w:pPr>
        <w:pStyle w:val="ListParagraph"/>
        <w:numPr>
          <w:ilvl w:val="0"/>
          <w:numId w:val="3"/>
        </w:numPr>
        <w:ind w:right="3"/>
      </w:pPr>
      <w:r w:rsidRPr="005724BC">
        <w:t xml:space="preserve">Configured </w:t>
      </w:r>
      <w:r w:rsidRPr="005724BC">
        <w:rPr>
          <w:b/>
          <w:bCs/>
        </w:rPr>
        <w:t>validation rules and alerts</w:t>
      </w:r>
      <w:r w:rsidRPr="005724BC">
        <w:t xml:space="preserve"> to strengthen compliance monitoring and reduce payroll discrepancies.</w:t>
      </w:r>
    </w:p>
    <w:p w14:paraId="6D371C2A" w14:textId="6BB4342F" w:rsidR="005724BC" w:rsidRPr="005724BC" w:rsidRDefault="005724BC" w:rsidP="005724BC">
      <w:pPr>
        <w:pStyle w:val="ListParagraph"/>
        <w:numPr>
          <w:ilvl w:val="0"/>
          <w:numId w:val="3"/>
        </w:numPr>
        <w:ind w:right="3"/>
      </w:pPr>
      <w:r w:rsidRPr="005724BC">
        <w:t xml:space="preserve">Collaborated with HR, Payroll, and Finance teams to </w:t>
      </w:r>
      <w:r w:rsidRPr="005724BC">
        <w:rPr>
          <w:b/>
          <w:bCs/>
        </w:rPr>
        <w:t>gather requirements and lead discovery sessions</w:t>
      </w:r>
      <w:r w:rsidRPr="005724BC">
        <w:t xml:space="preserve"> for system enhancements.</w:t>
      </w:r>
    </w:p>
    <w:p w14:paraId="764067B9" w14:textId="033B7735" w:rsidR="005724BC" w:rsidRPr="005724BC" w:rsidRDefault="005724BC" w:rsidP="005724BC">
      <w:pPr>
        <w:pStyle w:val="ListParagraph"/>
        <w:numPr>
          <w:ilvl w:val="0"/>
          <w:numId w:val="3"/>
        </w:numPr>
        <w:ind w:right="3"/>
      </w:pPr>
      <w:r w:rsidRPr="005724BC">
        <w:t xml:space="preserve">Prioritized and managed </w:t>
      </w:r>
      <w:r w:rsidRPr="005724BC">
        <w:rPr>
          <w:b/>
          <w:bCs/>
        </w:rPr>
        <w:t>enhancement backlogs</w:t>
      </w:r>
      <w:r w:rsidRPr="005724BC">
        <w:t>, converting business needs into actionable configuration and integration tasks.</w:t>
      </w:r>
    </w:p>
    <w:p w14:paraId="1FD816C6" w14:textId="3CB8DC59" w:rsidR="005724BC" w:rsidRPr="005724BC" w:rsidRDefault="005724BC" w:rsidP="005724BC">
      <w:pPr>
        <w:pStyle w:val="ListParagraph"/>
        <w:numPr>
          <w:ilvl w:val="0"/>
          <w:numId w:val="3"/>
        </w:numPr>
        <w:ind w:right="3"/>
      </w:pPr>
      <w:r w:rsidRPr="005724BC">
        <w:t xml:space="preserve">Delivered </w:t>
      </w:r>
      <w:r w:rsidRPr="005724BC">
        <w:rPr>
          <w:b/>
          <w:bCs/>
        </w:rPr>
        <w:t>custom reports</w:t>
      </w:r>
      <w:r w:rsidRPr="005724BC">
        <w:t xml:space="preserve"> (payroll audits, tax summaries, compliance) using Report Writer and Worksheets.</w:t>
      </w:r>
    </w:p>
    <w:p w14:paraId="3FEE796E" w14:textId="3E3AC6FF" w:rsidR="005724BC" w:rsidRPr="005724BC" w:rsidRDefault="005724BC" w:rsidP="005724BC">
      <w:pPr>
        <w:pStyle w:val="ListParagraph"/>
        <w:numPr>
          <w:ilvl w:val="0"/>
          <w:numId w:val="3"/>
        </w:numPr>
        <w:ind w:right="3"/>
      </w:pPr>
      <w:r w:rsidRPr="005724BC">
        <w:t xml:space="preserve">Troubleshot and resolved Studio integration issues involving </w:t>
      </w:r>
      <w:r w:rsidRPr="005724BC">
        <w:rPr>
          <w:b/>
          <w:bCs/>
        </w:rPr>
        <w:t>XSLT, XML parsing, and fault handling</w:t>
      </w:r>
      <w:r w:rsidRPr="005724BC">
        <w:t>.</w:t>
      </w:r>
    </w:p>
    <w:p w14:paraId="3AB54016" w14:textId="361D9F5F" w:rsidR="005724BC" w:rsidRPr="005724BC" w:rsidRDefault="005724BC" w:rsidP="005724BC">
      <w:pPr>
        <w:pStyle w:val="ListParagraph"/>
        <w:numPr>
          <w:ilvl w:val="0"/>
          <w:numId w:val="3"/>
        </w:numPr>
        <w:ind w:right="3"/>
      </w:pPr>
      <w:r w:rsidRPr="005724BC">
        <w:t xml:space="preserve">Executed mass </w:t>
      </w:r>
      <w:r w:rsidRPr="005724BC">
        <w:rPr>
          <w:b/>
          <w:bCs/>
        </w:rPr>
        <w:t>EIB data loads</w:t>
      </w:r>
      <w:r w:rsidRPr="005724BC">
        <w:t xml:space="preserve"> for compensation changes, job updates, and position management.</w:t>
      </w:r>
    </w:p>
    <w:p w14:paraId="56685EA3" w14:textId="19AB5273" w:rsidR="005724BC" w:rsidRPr="005724BC" w:rsidRDefault="005724BC" w:rsidP="005724BC">
      <w:pPr>
        <w:pStyle w:val="ListParagraph"/>
        <w:numPr>
          <w:ilvl w:val="0"/>
          <w:numId w:val="3"/>
        </w:numPr>
        <w:ind w:right="3"/>
      </w:pPr>
      <w:r w:rsidRPr="005724BC">
        <w:t xml:space="preserve">Produced operational reports such as </w:t>
      </w:r>
      <w:r w:rsidRPr="005724BC">
        <w:rPr>
          <w:b/>
          <w:bCs/>
        </w:rPr>
        <w:t>headcount, terminations, requisition funnel, and cost center performance metrics</w:t>
      </w:r>
      <w:r w:rsidRPr="005724BC">
        <w:t>.</w:t>
      </w:r>
    </w:p>
    <w:p w14:paraId="7D037A76" w14:textId="028CE206" w:rsidR="005724BC" w:rsidRPr="005724BC" w:rsidRDefault="005724BC" w:rsidP="005724BC">
      <w:pPr>
        <w:pStyle w:val="ListParagraph"/>
        <w:numPr>
          <w:ilvl w:val="0"/>
          <w:numId w:val="3"/>
        </w:numPr>
        <w:ind w:right="3"/>
      </w:pPr>
      <w:r w:rsidRPr="005724BC">
        <w:t xml:space="preserve">Monitored and optimized integration performance with </w:t>
      </w:r>
      <w:r w:rsidRPr="005724BC">
        <w:rPr>
          <w:b/>
          <w:bCs/>
        </w:rPr>
        <w:t>fault alerts and error traceability improvements</w:t>
      </w:r>
      <w:r w:rsidRPr="005724BC">
        <w:t>.</w:t>
      </w:r>
    </w:p>
    <w:p w14:paraId="097E0C9D" w14:textId="6F642611" w:rsidR="005724BC" w:rsidRPr="005724BC" w:rsidRDefault="005724BC" w:rsidP="005724BC">
      <w:pPr>
        <w:pStyle w:val="ListParagraph"/>
        <w:numPr>
          <w:ilvl w:val="0"/>
          <w:numId w:val="3"/>
        </w:numPr>
        <w:ind w:right="3"/>
      </w:pPr>
      <w:r w:rsidRPr="005724BC">
        <w:t xml:space="preserve">Applied </w:t>
      </w:r>
      <w:r w:rsidRPr="005724BC">
        <w:rPr>
          <w:b/>
          <w:bCs/>
        </w:rPr>
        <w:t>ITIL-aligned practices</w:t>
      </w:r>
      <w:r w:rsidRPr="005724BC">
        <w:t xml:space="preserve"> for incident resolution, change requests, and release management.</w:t>
      </w:r>
    </w:p>
    <w:p w14:paraId="43B68D5F" w14:textId="5C3EC1A5" w:rsidR="005724BC" w:rsidRPr="005724BC" w:rsidRDefault="005724BC" w:rsidP="005724BC">
      <w:pPr>
        <w:pStyle w:val="ListParagraph"/>
        <w:numPr>
          <w:ilvl w:val="0"/>
          <w:numId w:val="3"/>
        </w:numPr>
        <w:ind w:right="3"/>
      </w:pPr>
      <w:r w:rsidRPr="005724BC">
        <w:t xml:space="preserve">Conducted </w:t>
      </w:r>
      <w:r w:rsidRPr="005724BC">
        <w:rPr>
          <w:b/>
          <w:bCs/>
        </w:rPr>
        <w:t>validation audits</w:t>
      </w:r>
      <w:r w:rsidRPr="005724BC">
        <w:t xml:space="preserve"> to ensure data accuracy and compliance across Workday modules and integrations.</w:t>
      </w:r>
    </w:p>
    <w:p w14:paraId="4D5A410A" w14:textId="35D67896" w:rsidR="005724BC" w:rsidRPr="005724BC" w:rsidRDefault="005724BC" w:rsidP="005724BC">
      <w:pPr>
        <w:pStyle w:val="ListParagraph"/>
        <w:numPr>
          <w:ilvl w:val="0"/>
          <w:numId w:val="3"/>
        </w:numPr>
        <w:ind w:right="3"/>
      </w:pPr>
      <w:r w:rsidRPr="005724BC">
        <w:t xml:space="preserve">Provided </w:t>
      </w:r>
      <w:r w:rsidRPr="005724BC">
        <w:rPr>
          <w:b/>
          <w:bCs/>
        </w:rPr>
        <w:t>training and documentation</w:t>
      </w:r>
      <w:r w:rsidRPr="005724BC">
        <w:t xml:space="preserve"> to end-users, enabling adoption of dashboards and custom reports.</w:t>
      </w:r>
    </w:p>
    <w:p w14:paraId="1A7DFA12" w14:textId="49524559" w:rsidR="005724BC" w:rsidRPr="005724BC" w:rsidRDefault="005724BC" w:rsidP="005724BC">
      <w:pPr>
        <w:pStyle w:val="ListParagraph"/>
        <w:numPr>
          <w:ilvl w:val="0"/>
          <w:numId w:val="3"/>
        </w:numPr>
        <w:ind w:right="3"/>
      </w:pPr>
      <w:r w:rsidRPr="005724BC">
        <w:t xml:space="preserve">Recommended and applied </w:t>
      </w:r>
      <w:r w:rsidRPr="005724BC">
        <w:rPr>
          <w:b/>
          <w:bCs/>
        </w:rPr>
        <w:t>Workday best practices</w:t>
      </w:r>
      <w:r w:rsidRPr="005724BC">
        <w:t xml:space="preserve"> to improve usability, governance, and reporting efficiency.</w:t>
      </w:r>
    </w:p>
    <w:p w14:paraId="3303014E" w14:textId="77777777" w:rsidR="0080710C" w:rsidRDefault="0080710C" w:rsidP="0080710C">
      <w:pPr>
        <w:ind w:left="360" w:right="3" w:firstLine="0"/>
      </w:pPr>
    </w:p>
    <w:p w14:paraId="216CB376" w14:textId="77777777" w:rsidR="0080710C" w:rsidRPr="0080710C" w:rsidRDefault="0080710C" w:rsidP="0080710C">
      <w:pPr>
        <w:spacing w:after="0"/>
        <w:ind w:left="0" w:firstLine="0"/>
        <w:rPr>
          <w:rFonts w:ascii="Verdana" w:hAnsi="Verdana"/>
          <w:sz w:val="18"/>
          <w:szCs w:val="20"/>
        </w:rPr>
      </w:pPr>
      <w:r w:rsidRPr="0080710C">
        <w:rPr>
          <w:rFonts w:ascii="Verdana" w:hAnsi="Verdana"/>
          <w:b/>
          <w:sz w:val="20"/>
          <w:szCs w:val="20"/>
        </w:rPr>
        <w:t xml:space="preserve">Environment: </w:t>
      </w:r>
      <w:r w:rsidRPr="0080710C">
        <w:rPr>
          <w:rFonts w:ascii="Verdana" w:hAnsi="Verdana"/>
          <w:sz w:val="18"/>
          <w:szCs w:val="20"/>
        </w:rPr>
        <w:t>Workday HCM, Workday Payroll, Workday Compensation, Workday Recruiting, Workday Absence, Time Tracking, Workday Prism Analytics, Workday Studio, EIB, Core Connectors, Workday Report Writer, Worksheets, XSLT, XML, ADP, Kronos, ITIL, Agile, JIRA, ServiceNow</w:t>
      </w:r>
    </w:p>
    <w:p w14:paraId="4D741AB8" w14:textId="77777777" w:rsidR="00440AE0" w:rsidRDefault="00440AE0" w:rsidP="00440AE0">
      <w:pPr>
        <w:ind w:left="0" w:right="3" w:firstLine="0"/>
      </w:pPr>
    </w:p>
    <w:p w14:paraId="26ABA0A3" w14:textId="77777777" w:rsidR="00302D3C" w:rsidRDefault="00353A6F">
      <w:pPr>
        <w:tabs>
          <w:tab w:val="center" w:pos="9303"/>
        </w:tabs>
        <w:spacing w:after="0" w:line="259" w:lineRule="auto"/>
        <w:ind w:left="-15" w:right="0" w:firstLine="0"/>
        <w:jc w:val="left"/>
      </w:pPr>
      <w:r>
        <w:rPr>
          <w:b/>
        </w:rPr>
        <w:t>Xerox Holdings Corporation, India</w:t>
      </w:r>
      <w:r>
        <w:rPr>
          <w:b/>
        </w:rPr>
        <w:tab/>
        <w:t>May 2018 – July 2022</w:t>
      </w:r>
    </w:p>
    <w:p w14:paraId="213E66E8" w14:textId="0DDEFA88" w:rsidR="00302D3C" w:rsidRDefault="00353A6F">
      <w:pPr>
        <w:spacing w:after="285" w:line="259" w:lineRule="auto"/>
        <w:ind w:left="-5" w:right="0" w:hanging="10"/>
        <w:jc w:val="left"/>
      </w:pPr>
      <w:r>
        <w:rPr>
          <w:b/>
        </w:rPr>
        <w:t xml:space="preserve">Workday </w:t>
      </w:r>
      <w:r w:rsidR="00CB115E">
        <w:rPr>
          <w:b/>
        </w:rPr>
        <w:t>HCM Consultant</w:t>
      </w:r>
    </w:p>
    <w:p w14:paraId="71FE9604" w14:textId="77777777" w:rsidR="00302D3C" w:rsidRDefault="00353A6F">
      <w:pPr>
        <w:spacing w:after="281"/>
        <w:ind w:left="-15" w:right="3" w:firstLine="0"/>
      </w:pPr>
      <w:r>
        <w:rPr>
          <w:b/>
        </w:rPr>
        <w:t xml:space="preserve">Xerox Holdings Corporation </w:t>
      </w:r>
      <w:r>
        <w:t xml:space="preserve">is an American corporation that sells print and digital document products and services in more than 160 countries. Xerox was the pioneer of the photocopier market, beginning with the introduction of the Xerox 914 in 1959, so much so that the word xerox is commonly used as a synonym for </w:t>
      </w:r>
      <w:r>
        <w:lastRenderedPageBreak/>
        <w:t>photocopy. Xerox is headquartered in Norwalk, Connecticut, though it is incorporated in New York with its largest group of employees based around Rochester, New York, the area in which the company was founded.</w:t>
      </w:r>
    </w:p>
    <w:p w14:paraId="4ECDF916" w14:textId="77777777" w:rsidR="00302D3C" w:rsidRDefault="00353A6F">
      <w:pPr>
        <w:spacing w:after="51" w:line="259" w:lineRule="auto"/>
        <w:ind w:left="-5" w:right="0" w:hanging="10"/>
        <w:jc w:val="left"/>
        <w:rPr>
          <w:b/>
          <w:u w:val="single" w:color="000000"/>
        </w:rPr>
      </w:pPr>
      <w:r>
        <w:rPr>
          <w:b/>
          <w:u w:val="single" w:color="000000"/>
        </w:rPr>
        <w:t>Responsibilities</w:t>
      </w:r>
    </w:p>
    <w:p w14:paraId="650435C2" w14:textId="4093F079" w:rsidR="005D6BE8" w:rsidRPr="005D6BE8" w:rsidRDefault="005D6BE8" w:rsidP="005D6BE8">
      <w:pPr>
        <w:pStyle w:val="ListParagraph"/>
        <w:numPr>
          <w:ilvl w:val="0"/>
          <w:numId w:val="3"/>
        </w:numPr>
        <w:spacing w:after="51" w:line="259" w:lineRule="auto"/>
        <w:ind w:right="0"/>
        <w:jc w:val="left"/>
      </w:pPr>
      <w:r w:rsidRPr="005D6BE8">
        <w:t xml:space="preserve">Built </w:t>
      </w:r>
      <w:r w:rsidRPr="005D6BE8">
        <w:rPr>
          <w:b/>
          <w:bCs/>
        </w:rPr>
        <w:t>Workday integrations</w:t>
      </w:r>
      <w:r w:rsidRPr="005D6BE8">
        <w:t xml:space="preserve"> with ADP and SAP using Studio, PECI, EIB, and Core Connectors to enable seamless payroll data exchange.</w:t>
      </w:r>
    </w:p>
    <w:p w14:paraId="6D8F2EBD" w14:textId="090494BF" w:rsidR="005D6BE8" w:rsidRPr="005D6BE8" w:rsidRDefault="005D6BE8" w:rsidP="005D6BE8">
      <w:pPr>
        <w:pStyle w:val="ListParagraph"/>
        <w:numPr>
          <w:ilvl w:val="0"/>
          <w:numId w:val="3"/>
        </w:numPr>
        <w:spacing w:after="51" w:line="259" w:lineRule="auto"/>
        <w:ind w:right="0"/>
        <w:jc w:val="left"/>
      </w:pPr>
      <w:r w:rsidRPr="005D6BE8">
        <w:t xml:space="preserve">Configured </w:t>
      </w:r>
      <w:r w:rsidRPr="005D6BE8">
        <w:rPr>
          <w:b/>
          <w:bCs/>
        </w:rPr>
        <w:t>Supervisory Orgs, Job Profiles, Compensation Plans, and staffing restrictions</w:t>
      </w:r>
      <w:r w:rsidRPr="005D6BE8">
        <w:t xml:space="preserve"> to optimize workforce management.</w:t>
      </w:r>
    </w:p>
    <w:p w14:paraId="2900EBA4" w14:textId="34A50D8A" w:rsidR="005D6BE8" w:rsidRPr="005D6BE8" w:rsidRDefault="005D6BE8" w:rsidP="005D6BE8">
      <w:pPr>
        <w:pStyle w:val="ListParagraph"/>
        <w:numPr>
          <w:ilvl w:val="0"/>
          <w:numId w:val="3"/>
        </w:numPr>
        <w:spacing w:after="51" w:line="259" w:lineRule="auto"/>
        <w:ind w:right="0"/>
        <w:jc w:val="left"/>
      </w:pPr>
      <w:r w:rsidRPr="005D6BE8">
        <w:t xml:space="preserve">Managed </w:t>
      </w:r>
      <w:r w:rsidRPr="005D6BE8">
        <w:rPr>
          <w:b/>
          <w:bCs/>
        </w:rPr>
        <w:t>HCM data migration and validation</w:t>
      </w:r>
      <w:r w:rsidRPr="005D6BE8">
        <w:t xml:space="preserve"> using detailed mapping templates to ensure accuracy.</w:t>
      </w:r>
    </w:p>
    <w:p w14:paraId="235CCA79" w14:textId="6346C76C" w:rsidR="005D6BE8" w:rsidRPr="005D6BE8" w:rsidRDefault="005D6BE8" w:rsidP="005D6BE8">
      <w:pPr>
        <w:pStyle w:val="ListParagraph"/>
        <w:numPr>
          <w:ilvl w:val="0"/>
          <w:numId w:val="3"/>
        </w:numPr>
        <w:spacing w:after="51" w:line="259" w:lineRule="auto"/>
        <w:ind w:right="0"/>
        <w:jc w:val="left"/>
      </w:pPr>
      <w:r w:rsidRPr="005D6BE8">
        <w:t xml:space="preserve">Developed </w:t>
      </w:r>
      <w:r w:rsidRPr="005D6BE8">
        <w:rPr>
          <w:b/>
          <w:bCs/>
        </w:rPr>
        <w:t>XSLT scripts and validation logic</w:t>
      </w:r>
      <w:r w:rsidRPr="005D6BE8">
        <w:t xml:space="preserve"> for XML-based payroll data flows and outbound integrations.</w:t>
      </w:r>
    </w:p>
    <w:p w14:paraId="39D039E8" w14:textId="6839D5EA" w:rsidR="005D6BE8" w:rsidRPr="005D6BE8" w:rsidRDefault="005D6BE8" w:rsidP="005D6BE8">
      <w:pPr>
        <w:pStyle w:val="ListParagraph"/>
        <w:numPr>
          <w:ilvl w:val="0"/>
          <w:numId w:val="3"/>
        </w:numPr>
        <w:spacing w:after="51" w:line="259" w:lineRule="auto"/>
        <w:ind w:right="0"/>
        <w:jc w:val="left"/>
      </w:pPr>
      <w:r w:rsidRPr="005D6BE8">
        <w:t xml:space="preserve">Configured </w:t>
      </w:r>
      <w:r w:rsidRPr="005D6BE8">
        <w:rPr>
          <w:b/>
          <w:bCs/>
        </w:rPr>
        <w:t>Compensation setup</w:t>
      </w:r>
      <w:r w:rsidRPr="005D6BE8">
        <w:t>, including eligibility rules, plans, and review cycles to align with business requirements.</w:t>
      </w:r>
    </w:p>
    <w:p w14:paraId="044A4ABB" w14:textId="0D135CAA" w:rsidR="005D6BE8" w:rsidRPr="005D6BE8" w:rsidRDefault="005D6BE8" w:rsidP="005D6BE8">
      <w:pPr>
        <w:pStyle w:val="ListParagraph"/>
        <w:numPr>
          <w:ilvl w:val="0"/>
          <w:numId w:val="3"/>
        </w:numPr>
        <w:spacing w:after="51" w:line="259" w:lineRule="auto"/>
        <w:ind w:right="0"/>
        <w:jc w:val="left"/>
      </w:pPr>
      <w:r w:rsidRPr="005D6BE8">
        <w:t xml:space="preserve">Integrated </w:t>
      </w:r>
      <w:r w:rsidRPr="005D6BE8">
        <w:rPr>
          <w:b/>
          <w:bCs/>
        </w:rPr>
        <w:t>Workers’ Compensation workflows</w:t>
      </w:r>
      <w:r w:rsidRPr="005D6BE8">
        <w:t xml:space="preserve"> with external insurance systems.</w:t>
      </w:r>
    </w:p>
    <w:p w14:paraId="3121AC6B" w14:textId="3432D54E" w:rsidR="005D6BE8" w:rsidRPr="005D6BE8" w:rsidRDefault="005D6BE8" w:rsidP="005D6BE8">
      <w:pPr>
        <w:pStyle w:val="ListParagraph"/>
        <w:numPr>
          <w:ilvl w:val="0"/>
          <w:numId w:val="3"/>
        </w:numPr>
        <w:spacing w:after="51" w:line="259" w:lineRule="auto"/>
        <w:ind w:right="0"/>
        <w:jc w:val="left"/>
      </w:pPr>
      <w:r w:rsidRPr="005D6BE8">
        <w:t xml:space="preserve">Delivered </w:t>
      </w:r>
      <w:r w:rsidRPr="005D6BE8">
        <w:rPr>
          <w:b/>
          <w:bCs/>
        </w:rPr>
        <w:t>dashboards and payroll audit reports</w:t>
      </w:r>
      <w:r w:rsidRPr="005D6BE8">
        <w:t xml:space="preserve"> to validate payments against budgets and improve workforce visibility.</w:t>
      </w:r>
    </w:p>
    <w:p w14:paraId="73E05F75" w14:textId="0668CB6F" w:rsidR="005D6BE8" w:rsidRPr="005D6BE8" w:rsidRDefault="005D6BE8" w:rsidP="005D6BE8">
      <w:pPr>
        <w:pStyle w:val="ListParagraph"/>
        <w:numPr>
          <w:ilvl w:val="0"/>
          <w:numId w:val="3"/>
        </w:numPr>
        <w:spacing w:after="51" w:line="259" w:lineRule="auto"/>
        <w:ind w:right="0"/>
        <w:jc w:val="left"/>
      </w:pPr>
      <w:r w:rsidRPr="005D6BE8">
        <w:t xml:space="preserve">Provided </w:t>
      </w:r>
      <w:r w:rsidRPr="005D6BE8">
        <w:rPr>
          <w:b/>
          <w:bCs/>
        </w:rPr>
        <w:t>post-go-live support</w:t>
      </w:r>
      <w:r w:rsidRPr="005D6BE8">
        <w:t xml:space="preserve"> for Payroll, Absence, HR, and Benefits, ensuring system stability and compliance.</w:t>
      </w:r>
    </w:p>
    <w:p w14:paraId="01BAFC80" w14:textId="371F609C" w:rsidR="005D6BE8" w:rsidRPr="005D6BE8" w:rsidRDefault="005D6BE8" w:rsidP="005D6BE8">
      <w:pPr>
        <w:pStyle w:val="ListParagraph"/>
        <w:numPr>
          <w:ilvl w:val="0"/>
          <w:numId w:val="3"/>
        </w:numPr>
        <w:spacing w:after="51" w:line="259" w:lineRule="auto"/>
        <w:ind w:right="0"/>
        <w:jc w:val="left"/>
      </w:pPr>
      <w:r w:rsidRPr="005D6BE8">
        <w:t xml:space="preserve">Resolved integration issues and implemented </w:t>
      </w:r>
      <w:r w:rsidRPr="005D6BE8">
        <w:rPr>
          <w:b/>
          <w:bCs/>
        </w:rPr>
        <w:t>Workday best practices</w:t>
      </w:r>
      <w:r w:rsidRPr="005D6BE8">
        <w:t xml:space="preserve"> to enhance HR service delivery models.</w:t>
      </w:r>
    </w:p>
    <w:p w14:paraId="30922C4A" w14:textId="77777777" w:rsidR="005D6BE8" w:rsidRDefault="005D6BE8">
      <w:pPr>
        <w:spacing w:after="51" w:line="259" w:lineRule="auto"/>
        <w:ind w:left="-5" w:right="0" w:hanging="10"/>
        <w:jc w:val="left"/>
      </w:pPr>
    </w:p>
    <w:p w14:paraId="08C7B4C9" w14:textId="77777777" w:rsidR="001D6EC8" w:rsidRDefault="001D6EC8" w:rsidP="001D6EC8">
      <w:pPr>
        <w:ind w:left="0" w:right="3" w:firstLine="0"/>
      </w:pPr>
    </w:p>
    <w:p w14:paraId="62735763" w14:textId="40677431" w:rsidR="001D6EC8" w:rsidRDefault="001D6EC8" w:rsidP="001D6EC8">
      <w:pPr>
        <w:rPr>
          <w:rFonts w:ascii="Verdana" w:hAnsi="Verdana"/>
          <w:sz w:val="18"/>
          <w:szCs w:val="20"/>
        </w:rPr>
      </w:pPr>
      <w:r w:rsidRPr="001F0E86">
        <w:rPr>
          <w:rFonts w:ascii="Verdana" w:hAnsi="Verdana"/>
          <w:b/>
          <w:sz w:val="20"/>
          <w:szCs w:val="20"/>
        </w:rPr>
        <w:t xml:space="preserve">Environment: </w:t>
      </w:r>
      <w:r w:rsidRPr="00465940">
        <w:rPr>
          <w:rFonts w:ascii="Verdana" w:hAnsi="Verdana"/>
          <w:sz w:val="18"/>
          <w:szCs w:val="20"/>
        </w:rPr>
        <w:t>Workday Core HCM, Payroll, Finance, Benefits, Workday Report Writer, Prism Analytics, SAP, ADP,</w:t>
      </w:r>
      <w:r>
        <w:rPr>
          <w:rFonts w:ascii="Verdana" w:hAnsi="Verdana"/>
          <w:sz w:val="18"/>
          <w:szCs w:val="20"/>
        </w:rPr>
        <w:t xml:space="preserve"> and external data integrations. </w:t>
      </w:r>
    </w:p>
    <w:p w14:paraId="731AB3DF" w14:textId="77777777" w:rsidR="001D6EC8" w:rsidRDefault="001D6EC8" w:rsidP="001D6EC8">
      <w:pPr>
        <w:ind w:left="0" w:right="3" w:firstLine="0"/>
      </w:pPr>
    </w:p>
    <w:sectPr w:rsidR="001D6EC8">
      <w:headerReference w:type="even" r:id="rId7"/>
      <w:headerReference w:type="default" r:id="rId8"/>
      <w:headerReference w:type="first" r:id="rId9"/>
      <w:pgSz w:w="12240" w:h="15840"/>
      <w:pgMar w:top="949" w:right="883" w:bottom="1110" w:left="720" w:header="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7CC88" w14:textId="77777777" w:rsidR="00AC3C08" w:rsidRDefault="00AC3C08">
      <w:pPr>
        <w:spacing w:after="0" w:line="240" w:lineRule="auto"/>
      </w:pPr>
      <w:r>
        <w:separator/>
      </w:r>
    </w:p>
  </w:endnote>
  <w:endnote w:type="continuationSeparator" w:id="0">
    <w:p w14:paraId="215DB42D" w14:textId="77777777" w:rsidR="00AC3C08" w:rsidRDefault="00AC3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8D0D9" w14:textId="77777777" w:rsidR="00AC3C08" w:rsidRDefault="00AC3C08">
      <w:pPr>
        <w:spacing w:after="0" w:line="240" w:lineRule="auto"/>
      </w:pPr>
      <w:r>
        <w:separator/>
      </w:r>
    </w:p>
  </w:footnote>
  <w:footnote w:type="continuationSeparator" w:id="0">
    <w:p w14:paraId="28838234" w14:textId="77777777" w:rsidR="00AC3C08" w:rsidRDefault="00AC3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EFC0" w14:textId="77777777" w:rsidR="00302D3C" w:rsidRDefault="00353A6F">
    <w:pPr>
      <w:spacing w:after="0" w:line="259" w:lineRule="auto"/>
      <w:ind w:left="-720" w:right="11357" w:firstLine="0"/>
      <w:jc w:val="left"/>
    </w:pPr>
    <w:r>
      <w:rPr>
        <w:noProof/>
      </w:rPr>
      <w:drawing>
        <wp:anchor distT="0" distB="0" distL="114300" distR="114300" simplePos="0" relativeHeight="251658240" behindDoc="0" locked="0" layoutInCell="1" allowOverlap="0" wp14:anchorId="246142FF" wp14:editId="425401B6">
          <wp:simplePos x="0" y="0"/>
          <wp:positionH relativeFrom="page">
            <wp:posOffset>6391656</wp:posOffset>
          </wp:positionH>
          <wp:positionV relativeFrom="page">
            <wp:posOffset>53340</wp:posOffset>
          </wp:positionV>
          <wp:extent cx="1356360" cy="54406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6360" cy="5440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3BC58" w14:textId="77777777" w:rsidR="00302D3C" w:rsidRDefault="00353A6F">
    <w:pPr>
      <w:spacing w:after="0" w:line="259" w:lineRule="auto"/>
      <w:ind w:left="-720" w:right="11357" w:firstLine="0"/>
      <w:jc w:val="left"/>
    </w:pPr>
    <w:r>
      <w:rPr>
        <w:noProof/>
      </w:rPr>
      <w:drawing>
        <wp:anchor distT="0" distB="0" distL="114300" distR="114300" simplePos="0" relativeHeight="251659264" behindDoc="0" locked="0" layoutInCell="1" allowOverlap="0" wp14:anchorId="2BD26B20" wp14:editId="42647375">
          <wp:simplePos x="0" y="0"/>
          <wp:positionH relativeFrom="page">
            <wp:posOffset>6391656</wp:posOffset>
          </wp:positionH>
          <wp:positionV relativeFrom="page">
            <wp:posOffset>53340</wp:posOffset>
          </wp:positionV>
          <wp:extent cx="1356360" cy="544068"/>
          <wp:effectExtent l="0" t="0" r="0" b="0"/>
          <wp:wrapSquare wrapText="bothSides"/>
          <wp:docPr id="858695506" name="Picture 85869550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6360" cy="544068"/>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35EAC" w14:textId="77777777" w:rsidR="00302D3C" w:rsidRDefault="00353A6F">
    <w:pPr>
      <w:spacing w:after="0" w:line="259" w:lineRule="auto"/>
      <w:ind w:left="-720" w:right="11357" w:firstLine="0"/>
      <w:jc w:val="left"/>
    </w:pPr>
    <w:r>
      <w:rPr>
        <w:noProof/>
      </w:rPr>
      <w:drawing>
        <wp:anchor distT="0" distB="0" distL="114300" distR="114300" simplePos="0" relativeHeight="251660288" behindDoc="0" locked="0" layoutInCell="1" allowOverlap="0" wp14:anchorId="22AE1843" wp14:editId="0BE58421">
          <wp:simplePos x="0" y="0"/>
          <wp:positionH relativeFrom="page">
            <wp:posOffset>6391656</wp:posOffset>
          </wp:positionH>
          <wp:positionV relativeFrom="page">
            <wp:posOffset>53340</wp:posOffset>
          </wp:positionV>
          <wp:extent cx="1356360" cy="544068"/>
          <wp:effectExtent l="0" t="0" r="0" b="0"/>
          <wp:wrapSquare wrapText="bothSides"/>
          <wp:docPr id="1665360749" name="Picture 166536074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356360" cy="5440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E3ED5"/>
    <w:multiLevelType w:val="hybridMultilevel"/>
    <w:tmpl w:val="ABF698F0"/>
    <w:lvl w:ilvl="0" w:tplc="DA22F00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A4653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7EAB0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2ED63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F67B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A6B99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C81B2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908DA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5C22E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147478F"/>
    <w:multiLevelType w:val="hybridMultilevel"/>
    <w:tmpl w:val="F7F64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984F17"/>
    <w:multiLevelType w:val="hybridMultilevel"/>
    <w:tmpl w:val="B6427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D54CA0"/>
    <w:multiLevelType w:val="hybridMultilevel"/>
    <w:tmpl w:val="A0D4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843D3"/>
    <w:multiLevelType w:val="hybridMultilevel"/>
    <w:tmpl w:val="8AE873D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3C"/>
    <w:rsid w:val="00051A53"/>
    <w:rsid w:val="000D08D0"/>
    <w:rsid w:val="000D0F69"/>
    <w:rsid w:val="00175303"/>
    <w:rsid w:val="001D6EC8"/>
    <w:rsid w:val="00302D3C"/>
    <w:rsid w:val="00353A6F"/>
    <w:rsid w:val="0037416D"/>
    <w:rsid w:val="003A3C93"/>
    <w:rsid w:val="00440AE0"/>
    <w:rsid w:val="005724BC"/>
    <w:rsid w:val="0057622A"/>
    <w:rsid w:val="005D6BE8"/>
    <w:rsid w:val="007701A5"/>
    <w:rsid w:val="0080710C"/>
    <w:rsid w:val="00A32C16"/>
    <w:rsid w:val="00AC3C08"/>
    <w:rsid w:val="00AD1B87"/>
    <w:rsid w:val="00CB115E"/>
    <w:rsid w:val="00CD3282"/>
    <w:rsid w:val="00D02165"/>
    <w:rsid w:val="00D109DC"/>
    <w:rsid w:val="00FE6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715C16"/>
  <w15:docId w15:val="{B301962E-E0AD-4CC3-92A2-74023D28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64" w:line="249" w:lineRule="auto"/>
      <w:ind w:left="370" w:right="16"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40AE0"/>
    <w:pPr>
      <w:ind w:left="720"/>
      <w:contextualSpacing/>
    </w:pPr>
  </w:style>
  <w:style w:type="character" w:styleId="Strong">
    <w:name w:val="Strong"/>
    <w:basedOn w:val="DefaultParagraphFont"/>
    <w:uiPriority w:val="22"/>
    <w:qFormat/>
    <w:rsid w:val="0057622A"/>
    <w:rPr>
      <w:b/>
      <w:bCs/>
    </w:rPr>
  </w:style>
  <w:style w:type="paragraph" w:styleId="NormalWeb">
    <w:name w:val="Normal (Web)"/>
    <w:basedOn w:val="Normal"/>
    <w:uiPriority w:val="99"/>
    <w:semiHidden/>
    <w:unhideWhenUsed/>
    <w:rsid w:val="0057622A"/>
    <w:pPr>
      <w:spacing w:before="100" w:beforeAutospacing="1" w:after="100" w:afterAutospacing="1" w:line="240" w:lineRule="auto"/>
      <w:ind w:left="0" w:right="0" w:firstLine="0"/>
      <w:jc w:val="left"/>
    </w:pPr>
    <w:rPr>
      <w:rFonts w:ascii="Times New Roman" w:eastAsia="Times New Roman" w:hAnsi="Times New Roman" w:cs="Times New Roman"/>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7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1752</Words>
  <Characters>9991</Characters>
  <Application>Microsoft Office Word</Application>
  <DocSecurity>0</DocSecurity>
  <Lines>83</Lines>
  <Paragraphs>23</Paragraphs>
  <ScaleCrop>false</ScaleCrop>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Smiley Aswini</cp:lastModifiedBy>
  <cp:revision>20</cp:revision>
  <dcterms:created xsi:type="dcterms:W3CDTF">2025-08-12T19:20:00Z</dcterms:created>
  <dcterms:modified xsi:type="dcterms:W3CDTF">2025-09-15T19:46:00Z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e46ae63b-d22e-404e-9b6f-8a36a70142ef</vt:lpwstr>
  </property>
</Properties>
</file>